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D5" w:rsidRDefault="00FC6ED5" w:rsidP="00FC6ED5">
      <w:pPr>
        <w:widowControl/>
        <w:shd w:val="clear" w:color="auto" w:fill="FFFFFF"/>
        <w:suppressAutoHyphens w:val="0"/>
        <w:spacing w:before="300" w:after="150"/>
        <w:outlineLvl w:val="1"/>
        <w:rPr>
          <w:rFonts w:ascii="Raleway" w:eastAsia="Times New Roman" w:hAnsi="Raleway" w:cs="Helvetica"/>
          <w:b/>
          <w:bCs/>
          <w:color w:val="303030"/>
          <w:kern w:val="0"/>
          <w:sz w:val="36"/>
          <w:szCs w:val="36"/>
          <w:lang w:eastAsia="it-IT" w:bidi="ar-SA"/>
        </w:rPr>
      </w:pPr>
      <w:bookmarkStart w:id="0" w:name="_GoBack"/>
      <w:r>
        <w:rPr>
          <w:rFonts w:ascii="Raleway" w:eastAsia="Times New Roman" w:hAnsi="Raleway" w:cs="Helvetica"/>
          <w:b/>
          <w:bCs/>
          <w:color w:val="303030"/>
          <w:kern w:val="0"/>
          <w:sz w:val="36"/>
          <w:szCs w:val="36"/>
          <w:lang w:eastAsia="it-IT" w:bidi="ar-SA"/>
        </w:rPr>
        <w:t xml:space="preserve">FOGGIA – la tanto discussa vicenda del progetto legato alla costruzione a Manfredonia di un impianto di stoccaggio GPL della società </w:t>
      </w:r>
      <w:proofErr w:type="spellStart"/>
      <w:r>
        <w:rPr>
          <w:rFonts w:ascii="Raleway" w:eastAsia="Times New Roman" w:hAnsi="Raleway" w:cs="Helvetica"/>
          <w:b/>
          <w:bCs/>
          <w:color w:val="303030"/>
          <w:kern w:val="0"/>
          <w:sz w:val="36"/>
          <w:szCs w:val="36"/>
          <w:lang w:eastAsia="it-IT" w:bidi="ar-SA"/>
        </w:rPr>
        <w:t>Energas</w:t>
      </w:r>
      <w:proofErr w:type="spellEnd"/>
      <w:r>
        <w:rPr>
          <w:rFonts w:ascii="Raleway" w:eastAsia="Times New Roman" w:hAnsi="Raleway" w:cs="Helvetica"/>
          <w:b/>
          <w:bCs/>
          <w:color w:val="303030"/>
          <w:kern w:val="0"/>
          <w:sz w:val="36"/>
          <w:szCs w:val="36"/>
          <w:lang w:eastAsia="it-IT" w:bidi="ar-SA"/>
        </w:rPr>
        <w:t xml:space="preserve">, il coordinatore regionale Lipu Enzo </w:t>
      </w:r>
      <w:proofErr w:type="spellStart"/>
      <w:r>
        <w:rPr>
          <w:rFonts w:ascii="Raleway" w:eastAsia="Times New Roman" w:hAnsi="Raleway" w:cs="Helvetica"/>
          <w:b/>
          <w:bCs/>
          <w:color w:val="303030"/>
          <w:kern w:val="0"/>
          <w:sz w:val="36"/>
          <w:szCs w:val="36"/>
          <w:lang w:eastAsia="it-IT" w:bidi="ar-SA"/>
        </w:rPr>
        <w:t>Cripezzi</w:t>
      </w:r>
      <w:proofErr w:type="spellEnd"/>
      <w:r>
        <w:rPr>
          <w:rFonts w:ascii="Raleway" w:eastAsia="Times New Roman" w:hAnsi="Raleway" w:cs="Helvetica"/>
          <w:b/>
          <w:bCs/>
          <w:color w:val="303030"/>
          <w:kern w:val="0"/>
          <w:sz w:val="36"/>
          <w:szCs w:val="36"/>
          <w:lang w:eastAsia="it-IT" w:bidi="ar-SA"/>
        </w:rPr>
        <w:t xml:space="preserve"> dichiara “conseguenze disastrose”.</w:t>
      </w:r>
    </w:p>
    <w:p w:rsidR="00FC6ED5" w:rsidRDefault="00FC6ED5" w:rsidP="00FC6ED5">
      <w:pPr>
        <w:widowControl/>
        <w:numPr>
          <w:ilvl w:val="0"/>
          <w:numId w:val="1"/>
        </w:numPr>
        <w:shd w:val="clear" w:color="auto" w:fill="FFFFFF"/>
        <w:suppressAutoHyphens w:val="0"/>
        <w:spacing w:after="60" w:line="450" w:lineRule="atLeast"/>
        <w:ind w:left="135" w:right="-165"/>
        <w:jc w:val="center"/>
        <w:rPr>
          <w:rFonts w:ascii="Open Sans" w:eastAsia="Times New Roman" w:hAnsi="Open Sans" w:cs="Helvetica"/>
          <w:color w:val="311FF6"/>
          <w:kern w:val="0"/>
          <w:sz w:val="21"/>
          <w:szCs w:val="21"/>
          <w:lang w:eastAsia="it-IT" w:bidi="ar-SA"/>
        </w:rPr>
      </w:pPr>
      <w:r>
        <w:rPr>
          <w:rFonts w:ascii="Open Sans" w:eastAsia="Times New Roman" w:hAnsi="Open Sans" w:cs="Helvetica"/>
          <w:color w:val="311FF6"/>
          <w:kern w:val="0"/>
          <w:sz w:val="21"/>
          <w:szCs w:val="21"/>
          <w:lang w:eastAsia="it-IT" w:bidi="ar-SA"/>
        </w:rPr>
        <w:t>29 ottobre 2016</w:t>
      </w:r>
    </w:p>
    <w:p w:rsidR="00FC6ED5" w:rsidRDefault="00FC6ED5" w:rsidP="00FC6ED5">
      <w:pPr>
        <w:widowControl/>
        <w:numPr>
          <w:ilvl w:val="0"/>
          <w:numId w:val="1"/>
        </w:numPr>
        <w:shd w:val="clear" w:color="auto" w:fill="FFFFFF"/>
        <w:suppressAutoHyphens w:val="0"/>
        <w:spacing w:before="60" w:after="60" w:line="450" w:lineRule="atLeast"/>
        <w:ind w:left="135" w:right="-165"/>
        <w:jc w:val="center"/>
        <w:rPr>
          <w:rFonts w:ascii="Open Sans" w:eastAsia="Times New Roman" w:hAnsi="Open Sans" w:cs="Helvetica"/>
          <w:color w:val="311FF6"/>
          <w:kern w:val="0"/>
          <w:sz w:val="21"/>
          <w:szCs w:val="21"/>
          <w:lang w:eastAsia="it-IT" w:bidi="ar-SA"/>
        </w:rPr>
      </w:pPr>
      <w:r>
        <w:rPr>
          <w:rFonts w:ascii="Open Sans" w:eastAsia="Times New Roman" w:hAnsi="Open Sans" w:cs="Helvetica"/>
          <w:noProof/>
          <w:color w:val="311FF6"/>
          <w:kern w:val="0"/>
          <w:sz w:val="21"/>
          <w:szCs w:val="21"/>
          <w:lang w:eastAsia="it-IT" w:bidi="ar-SA"/>
        </w:rPr>
        <w:drawing>
          <wp:inline distT="0" distB="0" distL="0" distR="0" wp14:anchorId="15CB6671" wp14:editId="32F3A2D3">
            <wp:extent cx="952500" cy="952500"/>
            <wp:effectExtent l="0" t="0" r="0" b="0"/>
            <wp:docPr id="1" name="Immagine 1" descr="http://www.pugliapress.org/wp-content/plugins/wp-user-avatar/images/wpua-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pugliapress.org/wp-content/plugins/wp-user-avatar/images/wpua-150x1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hyperlink r:id="rId6" w:history="1">
        <w:r>
          <w:rPr>
            <w:rStyle w:val="Collegamentoipertestuale"/>
            <w:rFonts w:ascii="Open Sans" w:eastAsia="Times New Roman" w:hAnsi="Open Sans" w:cs="Helvetica"/>
            <w:color w:val="009688"/>
            <w:kern w:val="0"/>
            <w:sz w:val="21"/>
            <w:szCs w:val="21"/>
            <w:lang w:eastAsia="it-IT" w:bidi="ar-SA"/>
          </w:rPr>
          <w:t xml:space="preserve">Graziano </w:t>
        </w:r>
        <w:proofErr w:type="spellStart"/>
        <w:r>
          <w:rPr>
            <w:rStyle w:val="Collegamentoipertestuale"/>
            <w:rFonts w:ascii="Open Sans" w:eastAsia="Times New Roman" w:hAnsi="Open Sans" w:cs="Helvetica"/>
            <w:color w:val="009688"/>
            <w:kern w:val="0"/>
            <w:sz w:val="21"/>
            <w:szCs w:val="21"/>
            <w:lang w:eastAsia="it-IT" w:bidi="ar-SA"/>
          </w:rPr>
          <w:t>Dipace</w:t>
        </w:r>
        <w:proofErr w:type="spellEnd"/>
      </w:hyperlink>
      <w:r>
        <w:rPr>
          <w:rFonts w:ascii="Open Sans" w:eastAsia="Times New Roman" w:hAnsi="Open Sans" w:cs="Helvetica"/>
          <w:color w:val="311FF6"/>
          <w:kern w:val="0"/>
          <w:sz w:val="21"/>
          <w:szCs w:val="21"/>
          <w:lang w:eastAsia="it-IT" w:bidi="ar-SA"/>
        </w:rPr>
        <w:t xml:space="preserve"> </w:t>
      </w:r>
    </w:p>
    <w:p w:rsidR="00FC6ED5" w:rsidRDefault="00FC6ED5" w:rsidP="00FC6ED5">
      <w:pPr>
        <w:widowControl/>
        <w:shd w:val="clear" w:color="auto" w:fill="FFFFFF"/>
        <w:suppressAutoHyphens w:val="0"/>
        <w:spacing w:after="420" w:line="360" w:lineRule="atLeast"/>
        <w:jc w:val="both"/>
        <w:rPr>
          <w:rFonts w:ascii="Open Sans" w:eastAsia="Times New Roman" w:hAnsi="Open Sans" w:cs="Helvetica"/>
          <w:color w:val="505050"/>
          <w:kern w:val="0"/>
          <w:sz w:val="23"/>
          <w:szCs w:val="23"/>
          <w:lang w:eastAsia="it-IT" w:bidi="ar-SA"/>
        </w:rPr>
      </w:pPr>
      <w:r>
        <w:rPr>
          <w:rFonts w:ascii="Open Sans" w:eastAsia="Times New Roman" w:hAnsi="Open Sans" w:cs="Helvetica"/>
          <w:color w:val="311FF6"/>
          <w:kern w:val="0"/>
          <w:sz w:val="21"/>
          <w:szCs w:val="21"/>
          <w:lang w:eastAsia="it-IT" w:bidi="ar-SA"/>
        </w:rPr>
        <w:pict/>
      </w:r>
      <w:r>
        <w:rPr>
          <w:rFonts w:ascii="Open Sans" w:eastAsia="Times New Roman" w:hAnsi="Open Sans" w:cs="Helvetica"/>
          <w:color w:val="505050"/>
          <w:kern w:val="0"/>
          <w:sz w:val="23"/>
          <w:szCs w:val="23"/>
          <w:lang w:eastAsia="it-IT" w:bidi="ar-SA"/>
        </w:rPr>
        <w:t xml:space="preserve">E’ ormai un caso a Manfredonia il progetto della società </w:t>
      </w:r>
      <w:proofErr w:type="spellStart"/>
      <w:r>
        <w:rPr>
          <w:rFonts w:ascii="Open Sans" w:eastAsia="Times New Roman" w:hAnsi="Open Sans" w:cs="Helvetica"/>
          <w:color w:val="505050"/>
          <w:kern w:val="0"/>
          <w:sz w:val="23"/>
          <w:szCs w:val="23"/>
          <w:lang w:eastAsia="it-IT" w:bidi="ar-SA"/>
        </w:rPr>
        <w:t>Energas</w:t>
      </w:r>
      <w:proofErr w:type="spellEnd"/>
      <w:r>
        <w:rPr>
          <w:rFonts w:ascii="Open Sans" w:eastAsia="Times New Roman" w:hAnsi="Open Sans" w:cs="Helvetica"/>
          <w:color w:val="505050"/>
          <w:kern w:val="0"/>
          <w:sz w:val="23"/>
          <w:szCs w:val="23"/>
          <w:lang w:eastAsia="it-IT" w:bidi="ar-SA"/>
        </w:rPr>
        <w:t xml:space="preserve"> per la costruzione di </w:t>
      </w:r>
      <w:proofErr w:type="gramStart"/>
      <w:r>
        <w:rPr>
          <w:rFonts w:ascii="Open Sans" w:eastAsia="Times New Roman" w:hAnsi="Open Sans" w:cs="Helvetica"/>
          <w:color w:val="505050"/>
          <w:kern w:val="0"/>
          <w:sz w:val="23"/>
          <w:szCs w:val="23"/>
          <w:lang w:eastAsia="it-IT" w:bidi="ar-SA"/>
        </w:rPr>
        <w:t>un  impianto</w:t>
      </w:r>
      <w:proofErr w:type="gramEnd"/>
      <w:r>
        <w:rPr>
          <w:rFonts w:ascii="Open Sans" w:eastAsia="Times New Roman" w:hAnsi="Open Sans" w:cs="Helvetica"/>
          <w:color w:val="505050"/>
          <w:kern w:val="0"/>
          <w:sz w:val="23"/>
          <w:szCs w:val="23"/>
          <w:lang w:eastAsia="it-IT" w:bidi="ar-SA"/>
        </w:rPr>
        <w:t xml:space="preserve"> di stoccaggio GPL in una zona non lontana dalla costa, nello specifico Santo </w:t>
      </w:r>
      <w:proofErr w:type="spellStart"/>
      <w:r>
        <w:rPr>
          <w:rFonts w:ascii="Open Sans" w:eastAsia="Times New Roman" w:hAnsi="Open Sans" w:cs="Helvetica"/>
          <w:color w:val="505050"/>
          <w:kern w:val="0"/>
          <w:sz w:val="23"/>
          <w:szCs w:val="23"/>
          <w:lang w:eastAsia="it-IT" w:bidi="ar-SA"/>
        </w:rPr>
        <w:t>Spiriticchio</w:t>
      </w:r>
      <w:proofErr w:type="spellEnd"/>
      <w:r>
        <w:rPr>
          <w:rFonts w:ascii="Open Sans" w:eastAsia="Times New Roman" w:hAnsi="Open Sans" w:cs="Helvetica"/>
          <w:color w:val="505050"/>
          <w:kern w:val="0"/>
          <w:sz w:val="23"/>
          <w:szCs w:val="23"/>
          <w:lang w:eastAsia="it-IT" w:bidi="ar-SA"/>
        </w:rPr>
        <w:t xml:space="preserve">, a ridosso del Parco naturale del Gargano, in un territorio dall’alto valore paesaggistico e faunistico, data la presenza di alcune importanti specie protette di uccelli, come il Falco </w:t>
      </w:r>
      <w:proofErr w:type="spellStart"/>
      <w:r>
        <w:rPr>
          <w:rFonts w:ascii="Open Sans" w:eastAsia="Times New Roman" w:hAnsi="Open Sans" w:cs="Helvetica"/>
          <w:color w:val="505050"/>
          <w:kern w:val="0"/>
          <w:sz w:val="23"/>
          <w:szCs w:val="23"/>
          <w:lang w:eastAsia="it-IT" w:bidi="ar-SA"/>
        </w:rPr>
        <w:t>Grillaio</w:t>
      </w:r>
      <w:proofErr w:type="spellEnd"/>
      <w:r>
        <w:rPr>
          <w:rFonts w:ascii="Open Sans" w:eastAsia="Times New Roman" w:hAnsi="Open Sans" w:cs="Helvetica"/>
          <w:color w:val="505050"/>
          <w:kern w:val="0"/>
          <w:sz w:val="23"/>
          <w:szCs w:val="23"/>
          <w:lang w:eastAsia="it-IT" w:bidi="ar-SA"/>
        </w:rPr>
        <w:t xml:space="preserve"> e la Cicogna Bianca . Se ne discute da tanto in questa cittadina, che ancora ricorda la tragedia accaduta 40 anni fa, quando da una delle torri dello stabilimento chimico dell’Enichem si elevò una enorme nube tossica, che inquinò irreparabilmente i campi circostanti, causando tanti danni alla salute della popolazione e a quella degli operai stessi. In molti in questa città temono ora i possibili rischi per l’ambiente legati all’attività di tale impianto. Il 13 </w:t>
      </w:r>
      <w:proofErr w:type="gramStart"/>
      <w:r>
        <w:rPr>
          <w:rFonts w:ascii="Open Sans" w:eastAsia="Times New Roman" w:hAnsi="Open Sans" w:cs="Helvetica"/>
          <w:color w:val="505050"/>
          <w:kern w:val="0"/>
          <w:sz w:val="23"/>
          <w:szCs w:val="23"/>
          <w:lang w:eastAsia="it-IT" w:bidi="ar-SA"/>
        </w:rPr>
        <w:t>Novembre</w:t>
      </w:r>
      <w:proofErr w:type="gramEnd"/>
      <w:r>
        <w:rPr>
          <w:rFonts w:ascii="Open Sans" w:eastAsia="Times New Roman" w:hAnsi="Open Sans" w:cs="Helvetica"/>
          <w:color w:val="505050"/>
          <w:kern w:val="0"/>
          <w:sz w:val="23"/>
          <w:szCs w:val="23"/>
          <w:lang w:eastAsia="it-IT" w:bidi="ar-SA"/>
        </w:rPr>
        <w:t xml:space="preserve"> si terrà in questa città un referendum, per stabilire se la popolazione vuole acconsentire alla realizzazione di questo progetto o meno. Ma in realtà, i cittadini di Manfredonia si stanno muovendo da tanti anni, con vivaci proteste e manifestazioni contro tale progetto, </w:t>
      </w:r>
      <w:proofErr w:type="gramStart"/>
      <w:r>
        <w:rPr>
          <w:rFonts w:ascii="Open Sans" w:eastAsia="Times New Roman" w:hAnsi="Open Sans" w:cs="Helvetica"/>
          <w:color w:val="505050"/>
          <w:kern w:val="0"/>
          <w:sz w:val="23"/>
          <w:szCs w:val="23"/>
          <w:lang w:eastAsia="it-IT" w:bidi="ar-SA"/>
        </w:rPr>
        <w:t>è  sempre</w:t>
      </w:r>
      <w:proofErr w:type="gramEnd"/>
      <w:r>
        <w:rPr>
          <w:rFonts w:ascii="Open Sans" w:eastAsia="Times New Roman" w:hAnsi="Open Sans" w:cs="Helvetica"/>
          <w:color w:val="505050"/>
          <w:kern w:val="0"/>
          <w:sz w:val="23"/>
          <w:szCs w:val="23"/>
          <w:lang w:eastAsia="it-IT" w:bidi="ar-SA"/>
        </w:rPr>
        <w:t xml:space="preserve"> stata attiva da anni su tale fronte l’Amministrazione Comunale, e si muovono ormai da diverso tempo anche le organizzazioni e le associazioni ambientaliste. Nell’ambito dello schieramento di sigle che si è delineato in questi anni, riguardo la lotta sostenuta contro questo progetto della società </w:t>
      </w:r>
      <w:proofErr w:type="spellStart"/>
      <w:r>
        <w:rPr>
          <w:rFonts w:ascii="Open Sans" w:eastAsia="Times New Roman" w:hAnsi="Open Sans" w:cs="Helvetica"/>
          <w:color w:val="505050"/>
          <w:kern w:val="0"/>
          <w:sz w:val="23"/>
          <w:szCs w:val="23"/>
          <w:lang w:eastAsia="it-IT" w:bidi="ar-SA"/>
        </w:rPr>
        <w:t>Energas</w:t>
      </w:r>
      <w:proofErr w:type="spellEnd"/>
      <w:r>
        <w:rPr>
          <w:rFonts w:ascii="Open Sans" w:eastAsia="Times New Roman" w:hAnsi="Open Sans" w:cs="Helvetica"/>
          <w:color w:val="505050"/>
          <w:kern w:val="0"/>
          <w:sz w:val="23"/>
          <w:szCs w:val="23"/>
          <w:lang w:eastAsia="it-IT" w:bidi="ar-SA"/>
        </w:rPr>
        <w:t xml:space="preserve">, Enzo </w:t>
      </w:r>
      <w:proofErr w:type="spellStart"/>
      <w:r>
        <w:rPr>
          <w:rFonts w:ascii="Open Sans" w:eastAsia="Times New Roman" w:hAnsi="Open Sans" w:cs="Helvetica"/>
          <w:color w:val="505050"/>
          <w:kern w:val="0"/>
          <w:sz w:val="23"/>
          <w:szCs w:val="23"/>
          <w:lang w:eastAsia="it-IT" w:bidi="ar-SA"/>
        </w:rPr>
        <w:t>Cripezzi</w:t>
      </w:r>
      <w:proofErr w:type="spellEnd"/>
      <w:r>
        <w:rPr>
          <w:rFonts w:ascii="Open Sans" w:eastAsia="Times New Roman" w:hAnsi="Open Sans" w:cs="Helvetica"/>
          <w:color w:val="505050"/>
          <w:kern w:val="0"/>
          <w:sz w:val="23"/>
          <w:szCs w:val="23"/>
          <w:lang w:eastAsia="it-IT" w:bidi="ar-SA"/>
        </w:rPr>
        <w:t xml:space="preserve">, coordinatore regionale Lipu, ha dichiarato per il nostro giornale che “il coro di dissenso e la mobilitazione a questo progetto faraonico è unanime: associazioni e comitati, non solo ambientalisti, ma anche consiglio e amministrazione comunale, partiti e perfino la Chiesa, oltre alle aggregazioni studentesche. Manfredonia è passata dai Nastri d’oro al disastro dell’Enichem, fino alla industrializzazione del contratto d’area, tanto forzata quanto fallimentare. Ora ha la possibilità di cambiare pagina evitando gli errori del passato e rispettando la vocazione del territorio. Questo impianto non serve a nessuno e quello occupazionale è l’ennesimo, becero ricatto ai danni di una comunità pesantemente provata. Cui </w:t>
      </w:r>
      <w:proofErr w:type="spellStart"/>
      <w:r>
        <w:rPr>
          <w:rFonts w:ascii="Open Sans" w:eastAsia="Times New Roman" w:hAnsi="Open Sans" w:cs="Helvetica"/>
          <w:color w:val="505050"/>
          <w:kern w:val="0"/>
          <w:sz w:val="23"/>
          <w:szCs w:val="23"/>
          <w:lang w:eastAsia="it-IT" w:bidi="ar-SA"/>
        </w:rPr>
        <w:t>prodest</w:t>
      </w:r>
      <w:proofErr w:type="spellEnd"/>
      <w:r>
        <w:rPr>
          <w:rFonts w:ascii="Open Sans" w:eastAsia="Times New Roman" w:hAnsi="Open Sans" w:cs="Helvetica"/>
          <w:color w:val="505050"/>
          <w:kern w:val="0"/>
          <w:sz w:val="23"/>
          <w:szCs w:val="23"/>
          <w:lang w:eastAsia="it-IT" w:bidi="ar-SA"/>
        </w:rPr>
        <w:t xml:space="preserve"> allora? </w:t>
      </w:r>
      <w:proofErr w:type="gramStart"/>
      <w:r>
        <w:rPr>
          <w:rFonts w:ascii="Open Sans" w:eastAsia="Times New Roman" w:hAnsi="Open Sans" w:cs="Helvetica"/>
          <w:color w:val="505050"/>
          <w:kern w:val="0"/>
          <w:sz w:val="23"/>
          <w:szCs w:val="23"/>
          <w:lang w:eastAsia="it-IT" w:bidi="ar-SA"/>
        </w:rPr>
        <w:t>E’</w:t>
      </w:r>
      <w:proofErr w:type="gramEnd"/>
      <w:r>
        <w:rPr>
          <w:rFonts w:ascii="Open Sans" w:eastAsia="Times New Roman" w:hAnsi="Open Sans" w:cs="Helvetica"/>
          <w:color w:val="505050"/>
          <w:kern w:val="0"/>
          <w:sz w:val="23"/>
          <w:szCs w:val="23"/>
          <w:lang w:eastAsia="it-IT" w:bidi="ar-SA"/>
        </w:rPr>
        <w:t xml:space="preserve"> evidente: questo impianto è finalizzato solo a ingrassare i conti correnti della Q8/</w:t>
      </w:r>
      <w:proofErr w:type="spellStart"/>
      <w:r>
        <w:rPr>
          <w:rFonts w:ascii="Open Sans" w:eastAsia="Times New Roman" w:hAnsi="Open Sans" w:cs="Helvetica"/>
          <w:color w:val="505050"/>
          <w:kern w:val="0"/>
          <w:sz w:val="23"/>
          <w:szCs w:val="23"/>
          <w:lang w:eastAsia="it-IT" w:bidi="ar-SA"/>
        </w:rPr>
        <w:t>Energas</w:t>
      </w:r>
      <w:proofErr w:type="spellEnd"/>
      <w:r>
        <w:rPr>
          <w:rFonts w:ascii="Open Sans" w:eastAsia="Times New Roman" w:hAnsi="Open Sans" w:cs="Helvetica"/>
          <w:color w:val="505050"/>
          <w:kern w:val="0"/>
          <w:sz w:val="23"/>
          <w:szCs w:val="23"/>
          <w:lang w:eastAsia="it-IT" w:bidi="ar-SA"/>
        </w:rPr>
        <w:t xml:space="preserve"> “. E in merito alle conseguenze derivanti da tale progetto, Enzo </w:t>
      </w:r>
      <w:proofErr w:type="spellStart"/>
      <w:r>
        <w:rPr>
          <w:rFonts w:ascii="Open Sans" w:eastAsia="Times New Roman" w:hAnsi="Open Sans" w:cs="Helvetica"/>
          <w:color w:val="505050"/>
          <w:kern w:val="0"/>
          <w:sz w:val="23"/>
          <w:szCs w:val="23"/>
          <w:lang w:eastAsia="it-IT" w:bidi="ar-SA"/>
        </w:rPr>
        <w:t>Cripezzi</w:t>
      </w:r>
      <w:proofErr w:type="spellEnd"/>
      <w:r>
        <w:rPr>
          <w:rFonts w:ascii="Open Sans" w:eastAsia="Times New Roman" w:hAnsi="Open Sans" w:cs="Helvetica"/>
          <w:color w:val="505050"/>
          <w:kern w:val="0"/>
          <w:sz w:val="23"/>
          <w:szCs w:val="23"/>
          <w:lang w:eastAsia="it-IT" w:bidi="ar-SA"/>
        </w:rPr>
        <w:t xml:space="preserve"> ha poi precisato che “Vi sarebbero ripercussioni di carattere territoriale, in tutte le sue componenti. Mentre si predica di fermare il consumo di territorio divorato sempre più dal cancro cementizio, qui scomparirebbero fisicamente quasi 20 ettari di territorio </w:t>
      </w:r>
      <w:proofErr w:type="gramStart"/>
      <w:r>
        <w:rPr>
          <w:rFonts w:ascii="Open Sans" w:eastAsia="Times New Roman" w:hAnsi="Open Sans" w:cs="Helvetica"/>
          <w:color w:val="505050"/>
          <w:kern w:val="0"/>
          <w:sz w:val="23"/>
          <w:szCs w:val="23"/>
          <w:lang w:eastAsia="it-IT" w:bidi="ar-SA"/>
        </w:rPr>
        <w:t>prezioso,  che</w:t>
      </w:r>
      <w:proofErr w:type="gramEnd"/>
      <w:r>
        <w:rPr>
          <w:rFonts w:ascii="Open Sans" w:eastAsia="Times New Roman" w:hAnsi="Open Sans" w:cs="Helvetica"/>
          <w:color w:val="505050"/>
          <w:kern w:val="0"/>
          <w:sz w:val="23"/>
          <w:szCs w:val="23"/>
          <w:lang w:eastAsia="it-IT" w:bidi="ar-SA"/>
        </w:rPr>
        <w:t xml:space="preserve"> per di più si tradurrebbe in una irruzione su una ben più vasta area la cui omogeneità ed estensione verrebbe irrimediabilmente frammentata da questa enorme alterazione . </w:t>
      </w:r>
      <w:r>
        <w:rPr>
          <w:rFonts w:ascii="Open Sans" w:eastAsia="Times New Roman" w:hAnsi="Open Sans" w:cs="Helvetica"/>
          <w:color w:val="505050"/>
          <w:kern w:val="0"/>
          <w:sz w:val="23"/>
          <w:szCs w:val="23"/>
          <w:lang w:eastAsia="it-IT" w:bidi="ar-SA"/>
        </w:rPr>
        <w:lastRenderedPageBreak/>
        <w:t xml:space="preserve">Sarebbe del tutto palese la violazione delle direttive comunitarie di tutela della Rete natura 2000 con una nuova procedura di infrazione per la distruzione di habitat e indirettamente per il danneggiamento di specie prioritarie. Ma non bisogna trascurare il rischio di incidente rilevante e le conseguenze disastrose che ne possono </w:t>
      </w:r>
      <w:proofErr w:type="gramStart"/>
      <w:r>
        <w:rPr>
          <w:rFonts w:ascii="Open Sans" w:eastAsia="Times New Roman" w:hAnsi="Open Sans" w:cs="Helvetica"/>
          <w:color w:val="505050"/>
          <w:kern w:val="0"/>
          <w:sz w:val="23"/>
          <w:szCs w:val="23"/>
          <w:lang w:eastAsia="it-IT" w:bidi="ar-SA"/>
        </w:rPr>
        <w:t>derivare,  a</w:t>
      </w:r>
      <w:proofErr w:type="gramEnd"/>
      <w:r>
        <w:rPr>
          <w:rFonts w:ascii="Open Sans" w:eastAsia="Times New Roman" w:hAnsi="Open Sans" w:cs="Helvetica"/>
          <w:color w:val="505050"/>
          <w:kern w:val="0"/>
          <w:sz w:val="23"/>
          <w:szCs w:val="23"/>
          <w:lang w:eastAsia="it-IT" w:bidi="ar-SA"/>
        </w:rPr>
        <w:t xml:space="preserve"> causa non solo di questo gigantesco impianto industriale  ma anche delle opere accessorie (come i 10 km di gasdotto) e della imponente movimentazione di GPL con grandi mezzi di trasporto. Questo progetto inciderebbe e condizionerebbe negativamente le aree balneari e archeologiche di Siponto, le aree di pesca a mare, e i delicati equilibri ecologici, fino al porto. Senza contare il solo traffico di questo idrocarburo su rotaia che per forza di cose dovrà transitare tutto dallo snodo ferroviario inglobato nella città di Foggia: 200 convogli da 480 tonnellate ogni </w:t>
      </w:r>
      <w:proofErr w:type="gramStart"/>
      <w:r>
        <w:rPr>
          <w:rFonts w:ascii="Open Sans" w:eastAsia="Times New Roman" w:hAnsi="Open Sans" w:cs="Helvetica"/>
          <w:color w:val="505050"/>
          <w:kern w:val="0"/>
          <w:sz w:val="23"/>
          <w:szCs w:val="23"/>
          <w:lang w:eastAsia="it-IT" w:bidi="ar-SA"/>
        </w:rPr>
        <w:t>anno !</w:t>
      </w:r>
      <w:proofErr w:type="gramEnd"/>
      <w:r>
        <w:rPr>
          <w:rFonts w:ascii="Open Sans" w:eastAsia="Times New Roman" w:hAnsi="Open Sans" w:cs="Helvetica"/>
          <w:color w:val="505050"/>
          <w:kern w:val="0"/>
          <w:sz w:val="23"/>
          <w:szCs w:val="23"/>
          <w:lang w:eastAsia="it-IT" w:bidi="ar-SA"/>
        </w:rPr>
        <w:t xml:space="preserve">  Viareggio insegnerà </w:t>
      </w:r>
      <w:proofErr w:type="gramStart"/>
      <w:r>
        <w:rPr>
          <w:rFonts w:ascii="Open Sans" w:eastAsia="Times New Roman" w:hAnsi="Open Sans" w:cs="Helvetica"/>
          <w:color w:val="505050"/>
          <w:kern w:val="0"/>
          <w:sz w:val="23"/>
          <w:szCs w:val="23"/>
          <w:lang w:eastAsia="it-IT" w:bidi="ar-SA"/>
        </w:rPr>
        <w:t>qualcosa ?</w:t>
      </w:r>
      <w:proofErr w:type="gramEnd"/>
      <w:r>
        <w:rPr>
          <w:rFonts w:ascii="Open Sans" w:eastAsia="Times New Roman" w:hAnsi="Open Sans" w:cs="Helvetica"/>
          <w:color w:val="505050"/>
          <w:kern w:val="0"/>
          <w:sz w:val="23"/>
          <w:szCs w:val="23"/>
          <w:lang w:eastAsia="it-IT" w:bidi="ar-SA"/>
        </w:rPr>
        <w:t> “</w:t>
      </w:r>
    </w:p>
    <w:p w:rsidR="00FC6ED5" w:rsidRDefault="00FC6ED5" w:rsidP="00FC6ED5">
      <w:pPr>
        <w:widowControl/>
        <w:shd w:val="clear" w:color="auto" w:fill="FFFFFF"/>
        <w:suppressAutoHyphens w:val="0"/>
        <w:spacing w:after="420" w:line="360" w:lineRule="atLeast"/>
        <w:jc w:val="both"/>
        <w:rPr>
          <w:rFonts w:ascii="Open Sans" w:eastAsia="Times New Roman" w:hAnsi="Open Sans" w:cs="Helvetica"/>
          <w:color w:val="505050"/>
          <w:kern w:val="0"/>
          <w:sz w:val="23"/>
          <w:szCs w:val="23"/>
          <w:lang w:eastAsia="it-IT" w:bidi="ar-SA"/>
        </w:rPr>
      </w:pPr>
      <w:r>
        <w:rPr>
          <w:rFonts w:ascii="Open Sans" w:eastAsia="Times New Roman" w:hAnsi="Open Sans" w:cs="Helvetica"/>
          <w:color w:val="505050"/>
          <w:kern w:val="0"/>
          <w:sz w:val="23"/>
          <w:szCs w:val="23"/>
          <w:lang w:eastAsia="it-IT" w:bidi="ar-SA"/>
        </w:rPr>
        <w:t>A Manfredonia si attende ora solo l’esito del referendum.</w:t>
      </w:r>
    </w:p>
    <w:bookmarkEnd w:id="0"/>
    <w:p w:rsidR="00177505" w:rsidRDefault="00177505"/>
    <w:sectPr w:rsidR="001775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aleway">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60C26"/>
    <w:multiLevelType w:val="multilevel"/>
    <w:tmpl w:val="89C4A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D5"/>
    <w:rsid w:val="00177505"/>
    <w:rsid w:val="00FC6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3C56E-8B8E-403A-B5AB-D493AA73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FC6ED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C6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gliapress.org/author/graziano-dipa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AURORA</dc:creator>
  <cp:keywords/>
  <dc:description/>
  <cp:lastModifiedBy>FULVIO AURORA</cp:lastModifiedBy>
  <cp:revision>1</cp:revision>
  <dcterms:created xsi:type="dcterms:W3CDTF">2016-11-04T09:54:00Z</dcterms:created>
  <dcterms:modified xsi:type="dcterms:W3CDTF">2016-11-04T09:58:00Z</dcterms:modified>
</cp:coreProperties>
</file>