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0490" w14:textId="77777777" w:rsidR="00F45DE6" w:rsidRPr="009C6482" w:rsidRDefault="00D20E01" w:rsidP="00D20E01">
      <w:pPr>
        <w:widowControl w:val="0"/>
        <w:suppressAutoHyphens/>
        <w:spacing w:after="0" w:line="360" w:lineRule="auto"/>
        <w:jc w:val="center"/>
        <w:rPr>
          <w:rFonts w:eastAsia="Times New Roman" w:cstheme="minorHAnsi"/>
          <w:b/>
          <w:lang w:eastAsia="ar-SA"/>
        </w:rPr>
      </w:pPr>
      <w:r w:rsidRPr="009C6482">
        <w:rPr>
          <w:rFonts w:eastAsia="Times New Roman" w:cstheme="minorHAnsi"/>
          <w:b/>
          <w:lang w:eastAsia="ar-SA"/>
        </w:rPr>
        <w:t>STATUTO</w:t>
      </w:r>
    </w:p>
    <w:p w14:paraId="059A0B97" w14:textId="77777777" w:rsidR="00D226C5" w:rsidRPr="009C6482" w:rsidRDefault="00D226C5" w:rsidP="00D20E01">
      <w:pPr>
        <w:widowControl w:val="0"/>
        <w:suppressAutoHyphens/>
        <w:spacing w:after="0" w:line="360" w:lineRule="auto"/>
        <w:jc w:val="center"/>
        <w:rPr>
          <w:rFonts w:eastAsia="Times New Roman" w:cstheme="minorHAnsi"/>
          <w:b/>
          <w:lang w:eastAsia="ar-SA"/>
        </w:rPr>
      </w:pPr>
      <w:r w:rsidRPr="009C6482">
        <w:rPr>
          <w:rFonts w:eastAsia="Times New Roman" w:cstheme="minorHAnsi"/>
          <w:b/>
          <w:bCs/>
          <w:lang w:eastAsia="ar-SA"/>
        </w:rPr>
        <w:t xml:space="preserve">MEDICINA DEMOCRATICA - MOVIMENTO DI LOTTA PER LA SALUTE </w:t>
      </w:r>
      <w:r w:rsidRPr="009C6482">
        <w:rPr>
          <w:rFonts w:eastAsia="Times New Roman" w:cstheme="minorHAnsi"/>
          <w:b/>
          <w:lang w:eastAsia="ar-SA"/>
        </w:rPr>
        <w:t>Ente di Terzo settore</w:t>
      </w:r>
    </w:p>
    <w:p w14:paraId="01BB5C54" w14:textId="5439FEB1" w:rsidR="00D226C5" w:rsidRPr="008453A6" w:rsidRDefault="008453A6" w:rsidP="008453A6">
      <w:pPr>
        <w:widowControl w:val="0"/>
        <w:suppressAutoHyphens/>
        <w:spacing w:after="0" w:line="360" w:lineRule="auto"/>
        <w:rPr>
          <w:rFonts w:eastAsia="Times New Roman" w:cstheme="minorHAnsi"/>
          <w:b/>
          <w:lang w:eastAsia="ar-SA"/>
        </w:rPr>
      </w:pPr>
      <w:r w:rsidRPr="008453A6">
        <w:rPr>
          <w:rFonts w:eastAsia="Times New Roman" w:cstheme="minorHAnsi"/>
          <w:b/>
          <w:lang w:eastAsia="ar-SA"/>
        </w:rPr>
        <w:t>Preambolo</w:t>
      </w:r>
    </w:p>
    <w:p w14:paraId="256EF961" w14:textId="77777777" w:rsidR="00D02F2D" w:rsidRDefault="008453A6" w:rsidP="008453A6">
      <w:pPr>
        <w:pStyle w:val="Corpodeltesto2"/>
        <w:rPr>
          <w:rFonts w:asciiTheme="minorHAnsi" w:hAnsiTheme="minorHAnsi" w:cstheme="minorHAnsi"/>
          <w:sz w:val="22"/>
          <w:szCs w:val="22"/>
        </w:rPr>
      </w:pPr>
      <w:r w:rsidRPr="008453A6">
        <w:rPr>
          <w:rFonts w:asciiTheme="minorHAnsi" w:hAnsiTheme="minorHAnsi" w:cstheme="minorHAnsi"/>
          <w:sz w:val="22"/>
          <w:szCs w:val="22"/>
        </w:rPr>
        <w:t xml:space="preserve">L’associazione si pone in continuità storica, sui principi del Movimento di Lotta per la salute già denominato Medicina Democratica dal suo fondatore Giulio Alfredo Maccacaro, alla fine degli anni 60 e della </w:t>
      </w:r>
      <w:r w:rsidR="00D02F2D">
        <w:rPr>
          <w:rFonts w:asciiTheme="minorHAnsi" w:hAnsiTheme="minorHAnsi" w:cstheme="minorHAnsi"/>
          <w:sz w:val="22"/>
          <w:szCs w:val="22"/>
        </w:rPr>
        <w:t>C</w:t>
      </w:r>
      <w:r w:rsidRPr="008453A6">
        <w:rPr>
          <w:rFonts w:asciiTheme="minorHAnsi" w:hAnsiTheme="minorHAnsi" w:cstheme="minorHAnsi"/>
          <w:sz w:val="22"/>
          <w:szCs w:val="22"/>
        </w:rPr>
        <w:t xml:space="preserve">ooperativa  a r.l. Medicina Democratica, Movimento di lotta per la salute con sede presso l’Istituto di Biometria e Statistica Medica dell’Università di Milano in via </w:t>
      </w:r>
      <w:proofErr w:type="spellStart"/>
      <w:r w:rsidRPr="008453A6">
        <w:rPr>
          <w:rFonts w:asciiTheme="minorHAnsi" w:hAnsiTheme="minorHAnsi" w:cstheme="minorHAnsi"/>
          <w:sz w:val="22"/>
          <w:szCs w:val="22"/>
        </w:rPr>
        <w:t>Venezian</w:t>
      </w:r>
      <w:proofErr w:type="spellEnd"/>
      <w:r w:rsidRPr="008453A6">
        <w:rPr>
          <w:rFonts w:asciiTheme="minorHAnsi" w:hAnsiTheme="minorHAnsi" w:cstheme="minorHAnsi"/>
          <w:sz w:val="22"/>
          <w:szCs w:val="22"/>
        </w:rPr>
        <w:t>, 1, nonché con sede amministrativa e operativa in via dei Carracci 2, Milano, fondata in Milano nel 1977</w:t>
      </w:r>
      <w:r w:rsidR="00D02F2D">
        <w:rPr>
          <w:rFonts w:asciiTheme="minorHAnsi" w:hAnsiTheme="minorHAnsi" w:cstheme="minorHAnsi"/>
          <w:sz w:val="22"/>
          <w:szCs w:val="22"/>
        </w:rPr>
        <w:t>.</w:t>
      </w:r>
    </w:p>
    <w:p w14:paraId="1CEC1310" w14:textId="201CC90A" w:rsidR="008453A6" w:rsidRPr="008453A6" w:rsidRDefault="00D02F2D" w:rsidP="00D02F2D">
      <w:pPr>
        <w:pStyle w:val="Corpodeltesto2"/>
        <w:rPr>
          <w:rFonts w:asciiTheme="minorHAnsi" w:hAnsiTheme="minorHAnsi" w:cstheme="minorHAnsi"/>
          <w:sz w:val="22"/>
          <w:szCs w:val="22"/>
        </w:rPr>
      </w:pPr>
      <w:r>
        <w:rPr>
          <w:rFonts w:asciiTheme="minorHAnsi" w:hAnsiTheme="minorHAnsi" w:cstheme="minorHAnsi"/>
          <w:sz w:val="22"/>
          <w:szCs w:val="22"/>
        </w:rPr>
        <w:t xml:space="preserve">Si pone inoltre in continuità con l’associazione </w:t>
      </w:r>
      <w:r>
        <w:rPr>
          <w:rFonts w:asciiTheme="minorHAnsi" w:hAnsiTheme="minorHAnsi" w:cstheme="minorHAnsi"/>
          <w:sz w:val="22"/>
          <w:szCs w:val="22"/>
        </w:rPr>
        <w:t>senza fine di lucro Medicina Democratica Movimento di Lotta per la Salute Onlus</w:t>
      </w:r>
      <w:r>
        <w:rPr>
          <w:rFonts w:asciiTheme="minorHAnsi" w:hAnsiTheme="minorHAnsi" w:cstheme="minorHAnsi"/>
          <w:sz w:val="22"/>
          <w:szCs w:val="22"/>
        </w:rPr>
        <w:t xml:space="preserve"> costituita con atto del 24.05.2003 rep. 119927.</w:t>
      </w:r>
      <w:bookmarkStart w:id="0" w:name="_GoBack"/>
      <w:bookmarkEnd w:id="0"/>
    </w:p>
    <w:p w14:paraId="4FECBEDE" w14:textId="77777777" w:rsidR="008453A6" w:rsidRPr="009C6482" w:rsidRDefault="008453A6" w:rsidP="00D20E01">
      <w:pPr>
        <w:widowControl w:val="0"/>
        <w:suppressAutoHyphens/>
        <w:spacing w:after="0" w:line="360" w:lineRule="auto"/>
        <w:jc w:val="center"/>
        <w:rPr>
          <w:rFonts w:eastAsia="Times New Roman" w:cstheme="minorHAnsi"/>
          <w:b/>
          <w:lang w:eastAsia="ar-SA"/>
        </w:rPr>
      </w:pPr>
    </w:p>
    <w:p w14:paraId="0BD1A609" w14:textId="77777777" w:rsidR="00F45DE6" w:rsidRPr="009C6482" w:rsidRDefault="00F45DE6" w:rsidP="00D20E01">
      <w:pPr>
        <w:widowControl w:val="0"/>
        <w:suppressAutoHyphens/>
        <w:spacing w:after="0" w:line="360" w:lineRule="auto"/>
        <w:ind w:right="-1"/>
        <w:jc w:val="both"/>
        <w:rPr>
          <w:rFonts w:eastAsia="Times New Roman" w:cstheme="minorHAnsi"/>
          <w:b/>
          <w:lang w:eastAsia="ar-SA"/>
        </w:rPr>
      </w:pPr>
      <w:r w:rsidRPr="009C6482">
        <w:rPr>
          <w:rFonts w:eastAsia="Times New Roman" w:cstheme="minorHAnsi"/>
          <w:b/>
          <w:lang w:eastAsia="ar-SA"/>
        </w:rPr>
        <w:t>Art. 1 - Denominazione e sede</w:t>
      </w:r>
    </w:p>
    <w:p w14:paraId="04DB5E7F" w14:textId="77777777" w:rsidR="00F45DE6" w:rsidRPr="009C6482" w:rsidRDefault="00F45DE6" w:rsidP="00D20E01">
      <w:pPr>
        <w:widowControl w:val="0"/>
        <w:spacing w:after="0" w:line="360" w:lineRule="auto"/>
        <w:jc w:val="both"/>
        <w:outlineLvl w:val="0"/>
        <w:rPr>
          <w:rFonts w:eastAsia="Times New Roman" w:cstheme="minorHAnsi"/>
          <w:b/>
          <w:lang w:eastAsia="ar-SA"/>
        </w:rPr>
      </w:pPr>
      <w:r w:rsidRPr="009C6482">
        <w:rPr>
          <w:rFonts w:eastAsia="Times New Roman" w:cstheme="minorHAnsi"/>
          <w:b/>
          <w:bCs/>
          <w:lang w:eastAsia="it-IT"/>
        </w:rPr>
        <w:t xml:space="preserve">1. </w:t>
      </w:r>
      <w:r w:rsidRPr="009C6482">
        <w:rPr>
          <w:rFonts w:cstheme="minorHAnsi"/>
        </w:rPr>
        <w:t>È costituita, l’associazione denominata: “</w:t>
      </w:r>
      <w:r w:rsidRPr="009C6482">
        <w:rPr>
          <w:rFonts w:cstheme="minorHAnsi"/>
          <w:bCs/>
        </w:rPr>
        <w:t xml:space="preserve">MEDICINA DEMOCRATICA - MOVIMENTO DI LOTTA PER LA SALUTE </w:t>
      </w:r>
      <w:r w:rsidRPr="009C6482">
        <w:rPr>
          <w:rFonts w:cstheme="minorHAnsi"/>
        </w:rPr>
        <w:t xml:space="preserve">Ente di Terzo settore” in breve </w:t>
      </w:r>
      <w:r w:rsidRPr="009C6482">
        <w:rPr>
          <w:rFonts w:cstheme="minorHAnsi"/>
          <w:bCs/>
        </w:rPr>
        <w:t>MEDICINA DEMOCRATICA ETS e</w:t>
      </w:r>
      <w:r w:rsidRPr="009C6482">
        <w:rPr>
          <w:rFonts w:cstheme="minorHAnsi"/>
          <w:b/>
          <w:bCs/>
        </w:rPr>
        <w:t xml:space="preserve"> </w:t>
      </w:r>
      <w:r w:rsidRPr="009C6482">
        <w:rPr>
          <w:rFonts w:cstheme="minorHAnsi"/>
        </w:rPr>
        <w:t>di seguito indicato come “associazione”</w:t>
      </w:r>
      <w:r w:rsidRPr="009C6482">
        <w:rPr>
          <w:rFonts w:eastAsia="Times New Roman" w:cstheme="minorHAnsi"/>
          <w:bCs/>
          <w:lang w:eastAsia="it-IT"/>
        </w:rPr>
        <w:t>. L’associazione è un Ente del Terzo settore, è disciplinata dal presente statuto e agisce nei limiti del d.lgs. 117/2017.</w:t>
      </w:r>
    </w:p>
    <w:p w14:paraId="6EC4F395" w14:textId="2BDFBAAB" w:rsidR="00F45DE6" w:rsidRPr="009C6482" w:rsidRDefault="00F45DE6" w:rsidP="00D20E01">
      <w:pPr>
        <w:widowControl w:val="0"/>
        <w:spacing w:after="0" w:line="360" w:lineRule="auto"/>
        <w:jc w:val="both"/>
        <w:outlineLvl w:val="0"/>
        <w:rPr>
          <w:rFonts w:cstheme="minorHAnsi"/>
        </w:rPr>
      </w:pPr>
      <w:r w:rsidRPr="009C6482">
        <w:rPr>
          <w:rFonts w:eastAsia="Times New Roman" w:cstheme="minorHAnsi"/>
          <w:b/>
          <w:bCs/>
          <w:lang w:eastAsia="it-IT"/>
        </w:rPr>
        <w:t>2.</w:t>
      </w:r>
      <w:r w:rsidRPr="009C6482">
        <w:rPr>
          <w:rFonts w:eastAsia="Times New Roman" w:cstheme="minorHAnsi"/>
          <w:bCs/>
          <w:lang w:eastAsia="it-IT"/>
        </w:rPr>
        <w:t xml:space="preserve"> L’associazione ha sede legale nel Comune di Milano e </w:t>
      </w:r>
      <w:r w:rsidRPr="009C6482">
        <w:rPr>
          <w:rFonts w:cstheme="minorHAnsi"/>
        </w:rPr>
        <w:t xml:space="preserve">può costituire propri uffici e sedi operative (sezioni) di dimensione regionale, provinciale o locale su tutto il territorio nazionale </w:t>
      </w:r>
      <w:r w:rsidR="00AA16ED" w:rsidRPr="009C6482">
        <w:rPr>
          <w:rFonts w:cstheme="minorHAnsi"/>
        </w:rPr>
        <w:t xml:space="preserve">quali parti </w:t>
      </w:r>
      <w:r w:rsidRPr="009C6482">
        <w:rPr>
          <w:rFonts w:cstheme="minorHAnsi"/>
        </w:rPr>
        <w:t>integrant</w:t>
      </w:r>
      <w:r w:rsidR="00AA16ED" w:rsidRPr="009C6482">
        <w:rPr>
          <w:rFonts w:cstheme="minorHAnsi"/>
        </w:rPr>
        <w:t>i</w:t>
      </w:r>
      <w:r w:rsidRPr="009C6482">
        <w:rPr>
          <w:rFonts w:cstheme="minorHAnsi"/>
        </w:rPr>
        <w:t xml:space="preserve"> l’Associazione. </w:t>
      </w:r>
    </w:p>
    <w:p w14:paraId="14C19AB0" w14:textId="77777777" w:rsidR="00F45DE6" w:rsidRPr="009C6482" w:rsidRDefault="00F45DE6" w:rsidP="00D20E01">
      <w:pPr>
        <w:widowControl w:val="0"/>
        <w:spacing w:after="0" w:line="360" w:lineRule="auto"/>
        <w:jc w:val="both"/>
        <w:outlineLvl w:val="0"/>
        <w:rPr>
          <w:rFonts w:cstheme="minorHAnsi"/>
        </w:rPr>
      </w:pPr>
      <w:r w:rsidRPr="009C6482">
        <w:rPr>
          <w:rFonts w:cstheme="minorHAnsi"/>
          <w:b/>
          <w:bCs/>
        </w:rPr>
        <w:t>3</w:t>
      </w:r>
      <w:r w:rsidRPr="009C6482">
        <w:rPr>
          <w:rFonts w:cstheme="minorHAnsi"/>
        </w:rPr>
        <w:t xml:space="preserve">. Nel rispetto delle norme statutarie le Sezioni hanno la funzione di aggregare e rappresentare i soci residenti nei rispettivi territori per rendere efficace l’attività dell’Associazione a livello locale. </w:t>
      </w:r>
    </w:p>
    <w:p w14:paraId="625812C0" w14:textId="77777777" w:rsidR="00F45DE6" w:rsidRPr="009C6482" w:rsidRDefault="00F45DE6" w:rsidP="00D20E01">
      <w:pPr>
        <w:widowControl w:val="0"/>
        <w:spacing w:after="0" w:line="360" w:lineRule="auto"/>
        <w:jc w:val="both"/>
        <w:outlineLvl w:val="0"/>
        <w:rPr>
          <w:rFonts w:cstheme="minorHAnsi"/>
        </w:rPr>
      </w:pPr>
      <w:r w:rsidRPr="009C6482">
        <w:rPr>
          <w:rFonts w:cstheme="minorHAnsi"/>
          <w:b/>
          <w:bCs/>
        </w:rPr>
        <w:t>4</w:t>
      </w:r>
      <w:r w:rsidRPr="009C6482">
        <w:rPr>
          <w:rFonts w:cstheme="minorHAnsi"/>
        </w:rPr>
        <w:t>. Le sezioni vengono costituite per deliberazione del Consiglio Direttivo su proposta dei soci promotori la sezione</w:t>
      </w:r>
    </w:p>
    <w:p w14:paraId="67D42E28" w14:textId="77777777" w:rsidR="00F45DE6" w:rsidRPr="009C6482" w:rsidRDefault="00F45DE6" w:rsidP="00D20E01">
      <w:pPr>
        <w:widowControl w:val="0"/>
        <w:spacing w:after="0" w:line="360" w:lineRule="auto"/>
        <w:jc w:val="both"/>
        <w:outlineLvl w:val="0"/>
        <w:rPr>
          <w:rFonts w:eastAsia="Times New Roman" w:cstheme="minorHAnsi"/>
          <w:b/>
          <w:bCs/>
          <w:lang w:eastAsia="it-IT"/>
        </w:rPr>
      </w:pPr>
      <w:r w:rsidRPr="009C6482">
        <w:rPr>
          <w:rFonts w:cstheme="minorHAnsi"/>
          <w:b/>
          <w:bCs/>
        </w:rPr>
        <w:t>5</w:t>
      </w:r>
      <w:r w:rsidRPr="009C6482">
        <w:rPr>
          <w:rFonts w:cstheme="minorHAnsi"/>
        </w:rPr>
        <w:t>. Il funzionamento delle sezioni è determinato all’interno del regolamento.</w:t>
      </w:r>
    </w:p>
    <w:p w14:paraId="51FBAFA3" w14:textId="77777777" w:rsidR="00F45DE6" w:rsidRPr="009C6482" w:rsidRDefault="00F45DE6" w:rsidP="00D20E01">
      <w:pPr>
        <w:widowControl w:val="0"/>
        <w:spacing w:after="0" w:line="360" w:lineRule="auto"/>
        <w:jc w:val="both"/>
        <w:outlineLvl w:val="0"/>
        <w:rPr>
          <w:rFonts w:eastAsia="Times New Roman" w:cstheme="minorHAnsi"/>
          <w:bCs/>
          <w:lang w:eastAsia="it-IT"/>
        </w:rPr>
      </w:pPr>
      <w:r w:rsidRPr="009C6482">
        <w:rPr>
          <w:rFonts w:eastAsia="Times New Roman" w:cstheme="minorHAnsi"/>
          <w:bCs/>
          <w:lang w:eastAsia="it-IT"/>
        </w:rPr>
        <w:t>6. Il trasferimento della sede legale all’interno dello stesso Comune non comporta modifica statutaria e può essere deliberata dal consiglio direttivo.</w:t>
      </w:r>
    </w:p>
    <w:p w14:paraId="3F8DEAC3" w14:textId="77777777" w:rsidR="00F45DE6" w:rsidRPr="009C6482" w:rsidRDefault="00F45DE6" w:rsidP="00D20E01">
      <w:pPr>
        <w:widowControl w:val="0"/>
        <w:spacing w:after="0" w:line="360" w:lineRule="auto"/>
        <w:jc w:val="both"/>
        <w:outlineLvl w:val="0"/>
        <w:rPr>
          <w:rFonts w:eastAsia="Times New Roman" w:cstheme="minorHAnsi"/>
          <w:bCs/>
          <w:lang w:eastAsia="it-IT"/>
        </w:rPr>
      </w:pPr>
      <w:r w:rsidRPr="009C6482">
        <w:rPr>
          <w:rFonts w:eastAsia="Times New Roman" w:cstheme="minorHAnsi"/>
          <w:bCs/>
          <w:lang w:eastAsia="it-IT"/>
        </w:rPr>
        <w:t>7. La durata dell’associazione è illimitata.</w:t>
      </w:r>
    </w:p>
    <w:p w14:paraId="42741FEB" w14:textId="77777777" w:rsidR="00F45DE6" w:rsidRPr="009C6482" w:rsidRDefault="00F45DE6" w:rsidP="00D20E01">
      <w:pPr>
        <w:widowControl w:val="0"/>
        <w:spacing w:after="0" w:line="360" w:lineRule="auto"/>
        <w:jc w:val="both"/>
        <w:outlineLvl w:val="0"/>
        <w:rPr>
          <w:rFonts w:eastAsia="Times New Roman" w:cstheme="minorHAnsi"/>
          <w:b/>
          <w:bCs/>
          <w:lang w:eastAsia="it-IT"/>
        </w:rPr>
      </w:pPr>
    </w:p>
    <w:p w14:paraId="7BF9557B"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2 - Finalità</w:t>
      </w:r>
    </w:p>
    <w:p w14:paraId="27514B18" w14:textId="77777777" w:rsidR="00F45DE6" w:rsidRPr="009C6482" w:rsidRDefault="00F45DE6" w:rsidP="00D20E01">
      <w:pPr>
        <w:widowControl w:val="0"/>
        <w:spacing w:after="0" w:line="360" w:lineRule="auto"/>
        <w:ind w:right="33"/>
        <w:jc w:val="both"/>
        <w:outlineLvl w:val="1"/>
        <w:rPr>
          <w:rFonts w:eastAsia="Times New Roman" w:cstheme="minorHAnsi"/>
          <w:bCs/>
          <w:lang w:eastAsia="ar-SA"/>
        </w:rPr>
      </w:pPr>
      <w:r w:rsidRPr="009C6482">
        <w:rPr>
          <w:rFonts w:eastAsia="Times New Roman" w:cstheme="minorHAnsi"/>
          <w:b/>
          <w:bCs/>
          <w:lang w:eastAsia="it-IT"/>
        </w:rPr>
        <w:t xml:space="preserve">1. </w:t>
      </w:r>
      <w:r w:rsidRPr="009C6482">
        <w:rPr>
          <w:rFonts w:eastAsia="Times New Roman" w:cstheme="minorHAnsi"/>
          <w:bCs/>
          <w:lang w:eastAsia="ar-SA"/>
        </w:rPr>
        <w:t xml:space="preserve">L’associazione non ha scopo di lucro e persegue finalità civiche, solidaristiche e di utilità sociale. </w:t>
      </w:r>
      <w:proofErr w:type="gramStart"/>
      <w:r w:rsidRPr="009C6482">
        <w:rPr>
          <w:rFonts w:eastAsia="Times New Roman" w:cstheme="minorHAnsi"/>
          <w:bCs/>
          <w:lang w:eastAsia="ar-SA"/>
        </w:rPr>
        <w:t>In particolare</w:t>
      </w:r>
      <w:proofErr w:type="gramEnd"/>
      <w:r w:rsidRPr="009C6482">
        <w:rPr>
          <w:rFonts w:eastAsia="Times New Roman" w:cstheme="minorHAnsi"/>
          <w:bCs/>
          <w:lang w:eastAsia="ar-SA"/>
        </w:rPr>
        <w:t xml:space="preserve"> intende perseguire i seguenti scopi: </w:t>
      </w:r>
    </w:p>
    <w:p w14:paraId="74BA917C" w14:textId="66617C8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 xml:space="preserve">la promozione e la tutela della salute in ogni ambito di lavoro, sociale e di vita, nonché la promozione e la tutela dei beni culturali e ambientali, del paesaggio, della natura, dell'ambiente salubre e della cultura nella sua più estesa accezione; l'Associazione tutela questi diritti costituzionalmente garantiti a ogni cittadina e a ogni cittadino, con particolare riferimento alle lavoratrici e ai lavoratori, ai pensionati/e, ai disoccupati/e </w:t>
      </w:r>
      <w:proofErr w:type="spellStart"/>
      <w:r w:rsidRPr="009C6482">
        <w:rPr>
          <w:rFonts w:eastAsia="Times New Roman" w:cstheme="minorHAnsi"/>
          <w:bCs/>
          <w:lang w:eastAsia="it-IT"/>
        </w:rPr>
        <w:t>e</w:t>
      </w:r>
      <w:proofErr w:type="spellEnd"/>
      <w:r w:rsidRPr="009C6482">
        <w:rPr>
          <w:rFonts w:eastAsia="Times New Roman" w:cstheme="minorHAnsi"/>
          <w:bCs/>
          <w:lang w:eastAsia="it-IT"/>
        </w:rPr>
        <w:t xml:space="preserve"> alle persone che, loro malgrado, sono escluse, emarginate e discriminate</w:t>
      </w:r>
      <w:r w:rsidR="00F93B15" w:rsidRPr="009C6482">
        <w:rPr>
          <w:rFonts w:eastAsia="Times New Roman" w:cstheme="minorHAnsi"/>
          <w:bCs/>
          <w:lang w:eastAsia="it-IT"/>
        </w:rPr>
        <w:t xml:space="preserve"> </w:t>
      </w:r>
      <w:r w:rsidR="00F93B15" w:rsidRPr="009C6482">
        <w:rPr>
          <w:color w:val="000000"/>
          <w:shd w:val="clear" w:color="auto" w:fill="FFFFFF"/>
        </w:rPr>
        <w:t>quali le persone malate croniche non autosufficienti a causa di malattie invalidanti e le persone colpite da gravi disabilità</w:t>
      </w:r>
      <w:r w:rsidRPr="009C6482">
        <w:rPr>
          <w:rFonts w:eastAsia="Times New Roman" w:cstheme="minorHAnsi"/>
          <w:bCs/>
          <w:lang w:eastAsia="it-IT"/>
        </w:rPr>
        <w:t>, opponendosi ogni qualvolta questi diritti siano lesi e, in primis, il diritto alla salute (ex art. 32 Costituzione</w:t>
      </w:r>
      <w:r w:rsidR="00906F0E" w:rsidRPr="009C6482">
        <w:rPr>
          <w:rFonts w:eastAsia="Times New Roman" w:cstheme="minorHAnsi"/>
          <w:bCs/>
          <w:lang w:eastAsia="it-IT"/>
        </w:rPr>
        <w:t xml:space="preserve"> </w:t>
      </w:r>
      <w:r w:rsidR="00906F0E" w:rsidRPr="009C6482">
        <w:rPr>
          <w:rFonts w:eastAsia="Times New Roman" w:cstheme="minorHAnsi"/>
          <w:bCs/>
          <w:lang w:eastAsia="it-IT"/>
        </w:rPr>
        <w:lastRenderedPageBreak/>
        <w:t xml:space="preserve">e artt. 1 e 2 della Legge </w:t>
      </w:r>
      <w:r w:rsidR="005E55CE">
        <w:rPr>
          <w:rFonts w:eastAsia="Times New Roman" w:cstheme="minorHAnsi"/>
          <w:bCs/>
          <w:lang w:eastAsia="it-IT"/>
        </w:rPr>
        <w:t xml:space="preserve">n. 833  del </w:t>
      </w:r>
      <w:r w:rsidR="00906F0E" w:rsidRPr="009C6482">
        <w:rPr>
          <w:rFonts w:eastAsia="Times New Roman" w:cstheme="minorHAnsi"/>
          <w:bCs/>
          <w:lang w:eastAsia="it-IT"/>
        </w:rPr>
        <w:t>23.12.1978 istitutiva del Servizio Sanitario Nazionale</w:t>
      </w:r>
      <w:r w:rsidRPr="009C6482">
        <w:rPr>
          <w:rFonts w:eastAsia="Times New Roman" w:cstheme="minorHAnsi"/>
          <w:bCs/>
          <w:lang w:eastAsia="it-IT"/>
        </w:rPr>
        <w:t xml:space="preserve">) e il diritto all'ambiente (ex art. 9 Costituzione) con azioni concrete attraverso la promozione di iniziative sociali, culturali, politiche nonché con il  ricorso all'Autorità Giudiziaria ogni volta che tali diritti siano violati; </w:t>
      </w:r>
    </w:p>
    <w:p w14:paraId="346C43F9" w14:textId="7777777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la promozione della prevenzione da ogni agente di pericolo/rischio e tossico-nocivo in ogni ambiente di lavoro e di vita, anche attraverso iniziative di informazione e formazione a ciò finalizzate;</w:t>
      </w:r>
    </w:p>
    <w:p w14:paraId="38788019" w14:textId="7777777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la promozione e l'affermazione della ricerca scientifica e della medicina pubbliche mediante un’azione efficace di partecipazione dei soggetti sociali (lavoratrici, lavoratori, pensionati/e, disoccupati/e, persone, loro malgrado, emarginate, escluse, operatori sanitari e sociali, cittadine/i) alle scelte sociali, culturali, scientifiche e sanitarie che direttamente o indirettamente li riguardano;</w:t>
      </w:r>
    </w:p>
    <w:p w14:paraId="01D7145B" w14:textId="7777777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 xml:space="preserve">la cooperazione con i paesi in via di sviluppo per favorire la solidarietà fra i popoli, nel rigoroso rispetto dei diritti umani ovvero per la piena realizzazione dei diritti fondamentali dell’uomo, ispirandosi ai principi stabiliti nella Carta costitutiva e nelle Convenzioni delle Nazioni Unite nonché nelle Convenzioni dell’Unione Europea. L'Associazione, in quest'ambito, porrà particolare attenzione a quei Paesi il cui progetto di autodeterminazione non è ancora stato concluso e che siano disponibili a realizzare concretamente i principi dell’Organizzazione Mondiale della Sanità. Essa porrà particolare impegno a favore della salute della donna e dell’infanzia, promuovendo, a tale scopo, aiuti, con l'invio di personale tecnico, di strumenti e di strutture </w:t>
      </w:r>
      <w:proofErr w:type="gramStart"/>
      <w:r w:rsidRPr="009C6482">
        <w:rPr>
          <w:rFonts w:eastAsia="Times New Roman" w:cstheme="minorHAnsi"/>
          <w:bCs/>
          <w:lang w:eastAsia="it-IT"/>
        </w:rPr>
        <w:t>socio-sanitarie</w:t>
      </w:r>
      <w:proofErr w:type="gramEnd"/>
      <w:r w:rsidRPr="009C6482">
        <w:rPr>
          <w:rFonts w:eastAsia="Times New Roman" w:cstheme="minorHAnsi"/>
          <w:bCs/>
          <w:lang w:eastAsia="it-IT"/>
        </w:rPr>
        <w:t>, stipulando accordi e convenzioni, nell’ambito delle leggi che regolano la materia, con le organizzazioni di cooperazione governative e non governative;</w:t>
      </w:r>
    </w:p>
    <w:p w14:paraId="33348F4C" w14:textId="7777777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favorire l’incontro fra gruppi, movimenti, leghe, associazioni a livello locale, nazionale e internazionale che operano per l’affermazione del diritto alla salute, alla sicurezza, all'ambiente salubre, al rispetto dei diritti umani,  e che, di massima,  si pongono gli scopi di Medicina Democratica che, in quest'ambito, laddove necessario metterà a disposizione le proprie strutture, in proposito l'Associazione potrà aderire ad organismi nazionali e sovranazionali che perseguono gli stessi o analoghi scopi associativi;</w:t>
      </w:r>
    </w:p>
    <w:p w14:paraId="026A1ED9" w14:textId="77777777" w:rsidR="00F45DE6" w:rsidRPr="009C6482" w:rsidRDefault="00F45DE6" w:rsidP="00D20E01">
      <w:pPr>
        <w:widowControl w:val="0"/>
        <w:numPr>
          <w:ilvl w:val="0"/>
          <w:numId w:val="13"/>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mantenere e sviluppare, nell’ambito delle leggi che lo regolano, l’impegno dei volontari in servizio civile.</w:t>
      </w:r>
    </w:p>
    <w:p w14:paraId="3C2E12D8" w14:textId="77777777" w:rsidR="00F45DE6" w:rsidRPr="009C6482" w:rsidRDefault="00F45DE6" w:rsidP="00D20E01">
      <w:pPr>
        <w:widowControl w:val="0"/>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L’Associazione persegue altresì i seguenti scopi:</w:t>
      </w:r>
    </w:p>
    <w:p w14:paraId="4E95C229" w14:textId="77777777" w:rsidR="00F45DE6" w:rsidRPr="009C6482" w:rsidRDefault="00F45DE6" w:rsidP="00D20E01">
      <w:pPr>
        <w:widowControl w:val="0"/>
        <w:numPr>
          <w:ilvl w:val="0"/>
          <w:numId w:val="12"/>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promuove l'informazione e favorisce la partecipazione delle cittadine e dei cittadini per affermare gli scopi suddetti nonché la loro propria autodeterminazione e qualità della vita, attraverso il rigoroso rispetto dell'ambiente e della salute individuale e collettiva, per contribuire ad attuare un sistema produttivo ecocompatibile ovvero un sistema sociale con al suo centro il rispetto e l'affermazione della dignità e del benessere psicofisico della persona;</w:t>
      </w:r>
    </w:p>
    <w:p w14:paraId="624679A2" w14:textId="77777777" w:rsidR="00F45DE6" w:rsidRPr="009C6482" w:rsidRDefault="00F45DE6" w:rsidP="00D20E01">
      <w:pPr>
        <w:widowControl w:val="0"/>
        <w:numPr>
          <w:ilvl w:val="0"/>
          <w:numId w:val="12"/>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 xml:space="preserve"> persegue il pieno rispetto della persona, donna e uomo, contro ogni tipo di emarginazione, esclusione, discriminazione, razzismo; nonché la protezione delle molteplici specie animali, vegetali e degli ecosistemi ambientali; </w:t>
      </w:r>
    </w:p>
    <w:p w14:paraId="44B5146B" w14:textId="77777777" w:rsidR="00F45DE6" w:rsidRPr="009C6482" w:rsidRDefault="00F45DE6" w:rsidP="00D20E01">
      <w:pPr>
        <w:widowControl w:val="0"/>
        <w:numPr>
          <w:ilvl w:val="0"/>
          <w:numId w:val="12"/>
        </w:numPr>
        <w:spacing w:after="0" w:line="360" w:lineRule="auto"/>
        <w:ind w:right="33"/>
        <w:jc w:val="both"/>
        <w:outlineLvl w:val="1"/>
        <w:rPr>
          <w:rFonts w:eastAsia="Times New Roman" w:cstheme="minorHAnsi"/>
          <w:bCs/>
          <w:lang w:eastAsia="it-IT"/>
        </w:rPr>
      </w:pPr>
      <w:r w:rsidRPr="009C6482">
        <w:rPr>
          <w:rFonts w:eastAsia="Times New Roman" w:cstheme="minorHAnsi"/>
          <w:bCs/>
          <w:lang w:eastAsia="it-IT"/>
        </w:rPr>
        <w:t xml:space="preserve">conseguire i fini sociali, attraverso la promozione di iniziative </w:t>
      </w:r>
      <w:proofErr w:type="gramStart"/>
      <w:r w:rsidRPr="009C6482">
        <w:rPr>
          <w:rFonts w:eastAsia="Times New Roman" w:cstheme="minorHAnsi"/>
          <w:bCs/>
          <w:lang w:eastAsia="it-IT"/>
        </w:rPr>
        <w:t>socio-culturali</w:t>
      </w:r>
      <w:proofErr w:type="gramEnd"/>
      <w:r w:rsidRPr="009C6482">
        <w:rPr>
          <w:rFonts w:eastAsia="Times New Roman" w:cstheme="minorHAnsi"/>
          <w:bCs/>
          <w:lang w:eastAsia="it-IT"/>
        </w:rPr>
        <w:t xml:space="preserve"> e scientifiche utilizzando anche gli strumenti processuali che di volta in volta l'Associazione ritiene più idonei, sia di carattere </w:t>
      </w:r>
      <w:r w:rsidRPr="009C6482">
        <w:rPr>
          <w:rFonts w:eastAsia="Times New Roman" w:cstheme="minorHAnsi"/>
          <w:bCs/>
          <w:lang w:eastAsia="it-IT"/>
        </w:rPr>
        <w:lastRenderedPageBreak/>
        <w:t xml:space="preserve">penale, che civile ed amministrativo (quali esemplificativamente, la presentazione di ricorsi, esposti, denunce, la costituzione dell'Associazione come persona offesa e come parte civile nei processi penali, l'intervento nei giudizi civili, amministrativi e contabili). </w:t>
      </w:r>
    </w:p>
    <w:p w14:paraId="71DD1B2B" w14:textId="0FBB74F8" w:rsidR="00AA16ED" w:rsidRPr="009C6482" w:rsidRDefault="00AA16ED">
      <w:pPr>
        <w:spacing w:after="160" w:line="259" w:lineRule="auto"/>
        <w:rPr>
          <w:rFonts w:eastAsia="Times New Roman" w:cstheme="minorHAnsi"/>
          <w:b/>
          <w:bCs/>
          <w:lang w:eastAsia="it-IT"/>
        </w:rPr>
      </w:pPr>
      <w:r w:rsidRPr="009C6482">
        <w:rPr>
          <w:rFonts w:eastAsia="Times New Roman" w:cstheme="minorHAnsi"/>
          <w:b/>
          <w:bCs/>
          <w:lang w:eastAsia="it-IT"/>
        </w:rPr>
        <w:br w:type="page"/>
      </w:r>
    </w:p>
    <w:p w14:paraId="25830DEF" w14:textId="77777777" w:rsidR="00F45DE6" w:rsidRPr="009C6482" w:rsidRDefault="00F45DE6" w:rsidP="00D20E01">
      <w:pPr>
        <w:widowControl w:val="0"/>
        <w:spacing w:after="0" w:line="360" w:lineRule="auto"/>
        <w:ind w:right="33"/>
        <w:jc w:val="both"/>
        <w:outlineLvl w:val="1"/>
        <w:rPr>
          <w:rFonts w:eastAsia="Times New Roman" w:cstheme="minorHAnsi"/>
          <w:b/>
          <w:bCs/>
          <w:lang w:eastAsia="it-IT"/>
        </w:rPr>
      </w:pPr>
    </w:p>
    <w:p w14:paraId="4A6839B4" w14:textId="77777777" w:rsidR="00F45DE6" w:rsidRPr="009C6482" w:rsidRDefault="00F45DE6" w:rsidP="00D20E01">
      <w:pPr>
        <w:widowControl w:val="0"/>
        <w:spacing w:after="0" w:line="360" w:lineRule="auto"/>
        <w:jc w:val="both"/>
        <w:rPr>
          <w:rFonts w:eastAsia="Times New Roman" w:cstheme="minorHAnsi"/>
          <w:b/>
          <w:lang w:eastAsia="ar-SA"/>
        </w:rPr>
      </w:pPr>
      <w:r w:rsidRPr="009C6482">
        <w:rPr>
          <w:rFonts w:eastAsia="Times New Roman" w:cstheme="minorHAnsi"/>
          <w:b/>
          <w:lang w:eastAsia="it-IT"/>
        </w:rPr>
        <w:t>Art 3 - Attività di interesse generale</w:t>
      </w:r>
    </w:p>
    <w:p w14:paraId="1B7A9C9D" w14:textId="77777777" w:rsidR="00F45DE6" w:rsidRPr="009C6482" w:rsidRDefault="00F45DE6" w:rsidP="00D20E01">
      <w:pPr>
        <w:widowControl w:val="0"/>
        <w:suppressAutoHyphens/>
        <w:spacing w:after="0" w:line="360" w:lineRule="auto"/>
        <w:ind w:right="36"/>
        <w:jc w:val="both"/>
        <w:rPr>
          <w:rFonts w:eastAsia="Times New Roman" w:cstheme="minorHAnsi"/>
          <w:lang w:eastAsia="ar-SA"/>
        </w:rPr>
      </w:pPr>
      <w:r w:rsidRPr="009C6482">
        <w:rPr>
          <w:rFonts w:eastAsia="Times New Roman" w:cstheme="minorHAnsi"/>
          <w:b/>
          <w:lang w:eastAsia="ar-SA"/>
        </w:rPr>
        <w:t xml:space="preserve">1. </w:t>
      </w:r>
      <w:r w:rsidRPr="009C6482">
        <w:rPr>
          <w:rFonts w:eastAsia="Times New Roman" w:cstheme="minorHAnsi"/>
          <w:lang w:eastAsia="ar-SA"/>
        </w:rPr>
        <w:t xml:space="preserve">L’associazione, nel perseguire le finalità di cui sopra, </w:t>
      </w:r>
      <w:r w:rsidRPr="009C6482">
        <w:rPr>
          <w:rFonts w:cstheme="minorHAnsi"/>
        </w:rPr>
        <w:t xml:space="preserve">svolge in via esclusiva o principale attività di interesse generale, di cui all’art. 5, comma 1 del </w:t>
      </w:r>
      <w:proofErr w:type="spellStart"/>
      <w:r w:rsidRPr="009C6482">
        <w:rPr>
          <w:rFonts w:cstheme="minorHAnsi"/>
        </w:rPr>
        <w:t>D.Lgs</w:t>
      </w:r>
      <w:proofErr w:type="spellEnd"/>
      <w:r w:rsidRPr="009C6482">
        <w:rPr>
          <w:rFonts w:cstheme="minorHAnsi"/>
        </w:rPr>
        <w:t xml:space="preserve"> 117/2017, nello specifico riconducibili alle lettere:</w:t>
      </w:r>
      <w:r w:rsidRPr="009C6482">
        <w:rPr>
          <w:rFonts w:eastAsia="Times New Roman" w:cstheme="minorHAnsi"/>
          <w:lang w:eastAsia="ar-SA"/>
        </w:rPr>
        <w:t xml:space="preserve"> </w:t>
      </w:r>
    </w:p>
    <w:p w14:paraId="49D6EDEE"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lett. d) educazione, istruzione e formazione professionale, ai sensi della legge 28 marzo 2003, n. 53, e successive modificazioni, nonché' le attività culturali di interesse sociale con finalità educativa;</w:t>
      </w:r>
    </w:p>
    <w:p w14:paraId="55729475"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lett. 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 nonché' alla tutela degli animali e prevenzione del randagismo, ai sensi della legge 14 agosto 1991, n. 281;</w:t>
      </w:r>
    </w:p>
    <w:p w14:paraId="27B633E8"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lett. f) interventi di tutela e valorizzazione del patrimonio culturale e del paesaggio, ai sensi del decreto legislativo 22 gennaio 2004, n. 42, e successive modificazioni;</w:t>
      </w:r>
    </w:p>
    <w:p w14:paraId="13F2183C"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lett. h) ricerca scientifica di particolare interesse sociale;</w:t>
      </w:r>
    </w:p>
    <w:p w14:paraId="49987E2D"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 xml:space="preserve">lett. i) organizzazione e gestione di attività culturali, artistiche o ricreative di interesse sociale, incluse attività, anche editoriali, di promozione e diffusione della cultura e della pratica del volontariato e delle attività di interesse generale di cui </w:t>
      </w:r>
      <w:r w:rsidRPr="009C6482">
        <w:rPr>
          <w:rFonts w:cstheme="minorHAnsi"/>
        </w:rPr>
        <w:t xml:space="preserve">all’art. 5, comma 1 del </w:t>
      </w:r>
      <w:proofErr w:type="spellStart"/>
      <w:r w:rsidRPr="009C6482">
        <w:rPr>
          <w:rFonts w:cstheme="minorHAnsi"/>
        </w:rPr>
        <w:t>D.Lgs</w:t>
      </w:r>
      <w:proofErr w:type="spellEnd"/>
      <w:r w:rsidRPr="009C6482">
        <w:rPr>
          <w:rFonts w:cstheme="minorHAnsi"/>
        </w:rPr>
        <w:t xml:space="preserve"> 117/2017</w:t>
      </w:r>
      <w:r w:rsidRPr="009C6482">
        <w:rPr>
          <w:rFonts w:eastAsia="Times New Roman" w:cstheme="minorHAnsi"/>
          <w:lang w:eastAsia="ar-SA"/>
        </w:rPr>
        <w:t>;</w:t>
      </w:r>
    </w:p>
    <w:p w14:paraId="7A2D7004" w14:textId="77777777"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lett. v) promozione della cultura della legalità, della pace tra i popoli, della nonviolenza e della difesa non armata;</w:t>
      </w:r>
    </w:p>
    <w:p w14:paraId="3C2F4A55" w14:textId="7C640DE2" w:rsidR="00F45DE6" w:rsidRPr="009C6482" w:rsidRDefault="00F45DE6" w:rsidP="00D20E01">
      <w:pPr>
        <w:pStyle w:val="Paragrafoelenco"/>
        <w:widowControl w:val="0"/>
        <w:numPr>
          <w:ilvl w:val="0"/>
          <w:numId w:val="14"/>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 xml:space="preserve">lett. w) promozione e tutela dei diritti umani, civili, sociali e politici, nonché' dei diritti dei consumatori e degli utenti delle attività di interesse generale di cui </w:t>
      </w:r>
      <w:r w:rsidRPr="009C6482">
        <w:rPr>
          <w:rFonts w:cstheme="minorHAnsi"/>
        </w:rPr>
        <w:t xml:space="preserve">all’art. 5, comma 1 del </w:t>
      </w:r>
      <w:proofErr w:type="spellStart"/>
      <w:r w:rsidRPr="009C6482">
        <w:rPr>
          <w:rFonts w:cstheme="minorHAnsi"/>
        </w:rPr>
        <w:t>D.Lgs</w:t>
      </w:r>
      <w:proofErr w:type="spellEnd"/>
      <w:r w:rsidRPr="009C6482">
        <w:rPr>
          <w:rFonts w:cstheme="minorHAnsi"/>
        </w:rPr>
        <w:t xml:space="preserve"> 117/2017</w:t>
      </w:r>
      <w:r w:rsidRPr="009C6482">
        <w:rPr>
          <w:rFonts w:eastAsia="Times New Roman" w:cstheme="minorHAnsi"/>
          <w:lang w:eastAsia="ar-SA"/>
        </w:rPr>
        <w:t>, promozione delle pari opportunità e delle iniziative di aiuto reciproco, incluse le banche de</w:t>
      </w:r>
      <w:r w:rsidR="00AA16ED" w:rsidRPr="009C6482">
        <w:rPr>
          <w:rFonts w:eastAsia="Times New Roman" w:cstheme="minorHAnsi"/>
          <w:lang w:eastAsia="ar-SA"/>
        </w:rPr>
        <w:t xml:space="preserve">l </w:t>
      </w:r>
      <w:r w:rsidRPr="009C6482">
        <w:rPr>
          <w:rFonts w:eastAsia="Times New Roman" w:cstheme="minorHAnsi"/>
          <w:lang w:eastAsia="ar-SA"/>
        </w:rPr>
        <w:t>temp</w:t>
      </w:r>
      <w:r w:rsidR="00AA16ED" w:rsidRPr="009C6482">
        <w:rPr>
          <w:rFonts w:eastAsia="Times New Roman" w:cstheme="minorHAnsi"/>
          <w:lang w:eastAsia="ar-SA"/>
        </w:rPr>
        <w:t xml:space="preserve">o </w:t>
      </w:r>
      <w:r w:rsidRPr="009C6482">
        <w:rPr>
          <w:rFonts w:eastAsia="Times New Roman" w:cstheme="minorHAnsi"/>
          <w:lang w:eastAsia="ar-SA"/>
        </w:rPr>
        <w:t>di cui all'articolo 27 della legge 8 marzo 2000, n. 53, e i gruppi di acquisto solidale di cui all'articolo 1, comma 266, della legge 24 dicembre 2007, n. 244.</w:t>
      </w:r>
    </w:p>
    <w:p w14:paraId="7D436289" w14:textId="77777777" w:rsidR="00F45DE6" w:rsidRPr="009C6482" w:rsidRDefault="00F45DE6" w:rsidP="00D20E01">
      <w:pPr>
        <w:widowControl w:val="0"/>
        <w:suppressAutoHyphens/>
        <w:spacing w:after="0" w:line="360" w:lineRule="auto"/>
        <w:ind w:right="36"/>
        <w:jc w:val="both"/>
        <w:rPr>
          <w:rFonts w:eastAsia="Times New Roman" w:cstheme="minorHAnsi"/>
          <w:b/>
          <w:lang w:eastAsia="it-IT"/>
        </w:rPr>
      </w:pPr>
    </w:p>
    <w:p w14:paraId="1D2822CC" w14:textId="77777777" w:rsidR="00F45DE6" w:rsidRPr="009C6482" w:rsidRDefault="00F45DE6" w:rsidP="00D20E01">
      <w:pPr>
        <w:widowControl w:val="0"/>
        <w:suppressAutoHyphens/>
        <w:spacing w:after="0" w:line="360" w:lineRule="auto"/>
        <w:ind w:right="36"/>
        <w:jc w:val="both"/>
        <w:rPr>
          <w:rFonts w:eastAsia="Times New Roman" w:cstheme="minorHAnsi"/>
          <w:lang w:eastAsia="ar-SA"/>
        </w:rPr>
      </w:pPr>
      <w:r w:rsidRPr="009C6482">
        <w:rPr>
          <w:rFonts w:eastAsia="Times New Roman" w:cstheme="minorHAnsi"/>
          <w:b/>
          <w:lang w:eastAsia="ar-SA"/>
        </w:rPr>
        <w:t>2.</w:t>
      </w:r>
      <w:r w:rsidRPr="009C6482">
        <w:rPr>
          <w:rFonts w:eastAsia="Times New Roman" w:cstheme="minorHAnsi"/>
          <w:lang w:eastAsia="ar-SA"/>
        </w:rPr>
        <w:t xml:space="preserve"> In particolare</w:t>
      </w:r>
      <w:r w:rsidRPr="009C6482">
        <w:rPr>
          <w:rFonts w:eastAsia="Times New Roman" w:cstheme="minorHAnsi"/>
          <w:lang w:eastAsia="it-IT"/>
        </w:rPr>
        <w:t xml:space="preserve"> </w:t>
      </w:r>
      <w:r w:rsidRPr="009C6482">
        <w:rPr>
          <w:rFonts w:eastAsia="Times New Roman" w:cstheme="minorHAnsi"/>
          <w:lang w:eastAsia="ar-SA"/>
        </w:rPr>
        <w:t>l’associazione promuoverà tutte quelle iniziative utili al raggiungimento degli scopi sociali e in particolare, si propone di:</w:t>
      </w:r>
    </w:p>
    <w:p w14:paraId="27CBBDDC" w14:textId="77777777"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editare, stampare, diffondere, pubblicazioni scientifiche, politiche, sindacali, culturali, tecniche nel campo della promozione della salute, della prevenzione dei rischi e degli agenti tossico-nocivi in ogni ambiente di lavoro, sociale e di vita, dell'affermazione dei diritti umani, della medicina e della ricerca tecnico-scientifica, dei beni culturali e ambientali, del paesaggio, della natura, dell'ambiente salubre, delle culture nella loro più estesa accezione.</w:t>
      </w:r>
    </w:p>
    <w:p w14:paraId="4E3F5AEA" w14:textId="77777777"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organizzare e gestire attività di ricorsi amministrativi / esposti;</w:t>
      </w:r>
    </w:p>
    <w:p w14:paraId="6F8FB379" w14:textId="25759369"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porsi e costituirsi come parte civile in processi civili e/o penali</w:t>
      </w:r>
      <w:r w:rsidR="00AA16ED" w:rsidRPr="009C6482">
        <w:rPr>
          <w:rFonts w:eastAsia="Times New Roman" w:cstheme="minorHAnsi"/>
          <w:lang w:eastAsia="ar-SA"/>
        </w:rPr>
        <w:t>;</w:t>
      </w:r>
    </w:p>
    <w:p w14:paraId="76E51B72" w14:textId="2AA4E3CF"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determinare un dialogo costante con istituzioni nell'ambito di questioni ambientali e di tutela del lavoro</w:t>
      </w:r>
      <w:r w:rsidR="00AA16ED" w:rsidRPr="009C6482">
        <w:rPr>
          <w:rFonts w:eastAsia="Times New Roman" w:cstheme="minorHAnsi"/>
          <w:lang w:eastAsia="ar-SA"/>
        </w:rPr>
        <w:t>;</w:t>
      </w:r>
    </w:p>
    <w:p w14:paraId="4E5AD33C" w14:textId="77777777"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 xml:space="preserve">promuovere e sostenere progetti di solidarietà internazionale connessi agli scopi sociale </w:t>
      </w:r>
      <w:r w:rsidRPr="009C6482">
        <w:rPr>
          <w:rFonts w:eastAsia="Times New Roman" w:cstheme="minorHAnsi"/>
          <w:lang w:eastAsia="ar-SA"/>
        </w:rPr>
        <w:lastRenderedPageBreak/>
        <w:t>dell’associazione;</w:t>
      </w:r>
    </w:p>
    <w:p w14:paraId="0D667127" w14:textId="77777777"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promuovere e sostenere campagne sui diritti civili;</w:t>
      </w:r>
    </w:p>
    <w:p w14:paraId="2E0F9C2B" w14:textId="206F6A9D" w:rsidR="00F45DE6" w:rsidRPr="009C6482" w:rsidRDefault="00F45DE6" w:rsidP="00D20E01">
      <w:pPr>
        <w:pStyle w:val="Paragrafoelenco"/>
        <w:widowControl w:val="0"/>
        <w:numPr>
          <w:ilvl w:val="0"/>
          <w:numId w:val="11"/>
        </w:numPr>
        <w:suppressAutoHyphens/>
        <w:spacing w:after="0" w:line="360" w:lineRule="auto"/>
        <w:ind w:right="36"/>
        <w:jc w:val="both"/>
        <w:rPr>
          <w:rFonts w:eastAsia="Times New Roman" w:cstheme="minorHAnsi"/>
          <w:bCs/>
          <w:lang w:eastAsia="ar-SA"/>
        </w:rPr>
      </w:pPr>
      <w:r w:rsidRPr="009C6482">
        <w:rPr>
          <w:rFonts w:eastAsia="Times New Roman" w:cstheme="minorHAnsi"/>
          <w:lang w:eastAsia="ar-SA"/>
        </w:rPr>
        <w:t>attuare azioni volte alla tutela del paesaggio e dell'ambiente in ottica di prevenzione</w:t>
      </w:r>
      <w:r w:rsidR="00955D34" w:rsidRPr="009C6482">
        <w:rPr>
          <w:rFonts w:eastAsia="Times New Roman" w:cstheme="minorHAnsi"/>
          <w:lang w:eastAsia="ar-SA"/>
        </w:rPr>
        <w:t xml:space="preserve"> dei rischi.</w:t>
      </w:r>
    </w:p>
    <w:p w14:paraId="27E6DD89" w14:textId="77777777" w:rsidR="00F45DE6" w:rsidRPr="009C6482" w:rsidRDefault="00F45DE6" w:rsidP="00D20E01">
      <w:pPr>
        <w:widowControl w:val="0"/>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 xml:space="preserve">Ugualmente, l’Associazione si propone l’attuazione di iniziative di promozione, informazione e sensibilizzazione quali l’organizzazione di conferenze, seminari, corsi e dibattiti per un più vasto e completo discorso di informazione e di cultura nei </w:t>
      </w:r>
      <w:proofErr w:type="gramStart"/>
      <w:r w:rsidRPr="009C6482">
        <w:rPr>
          <w:rFonts w:eastAsia="Times New Roman" w:cstheme="minorHAnsi"/>
          <w:lang w:eastAsia="ar-SA"/>
        </w:rPr>
        <w:t>predetti</w:t>
      </w:r>
      <w:proofErr w:type="gramEnd"/>
      <w:r w:rsidRPr="009C6482">
        <w:rPr>
          <w:rFonts w:eastAsia="Times New Roman" w:cstheme="minorHAnsi"/>
          <w:lang w:eastAsia="ar-SA"/>
        </w:rPr>
        <w:t xml:space="preserve"> settori e campi di interesse per il conseguimento dei fini sociali e anche la cura di edizione e pubblicazioni cartacee, video e relativo sito web</w:t>
      </w:r>
    </w:p>
    <w:p w14:paraId="5ECDA849" w14:textId="77777777" w:rsidR="00F45DE6" w:rsidRPr="009C6482" w:rsidRDefault="00F45DE6" w:rsidP="00D20E01">
      <w:pPr>
        <w:widowControl w:val="0"/>
        <w:suppressAutoHyphens/>
        <w:spacing w:after="0" w:line="360" w:lineRule="auto"/>
        <w:ind w:right="36"/>
        <w:jc w:val="both"/>
        <w:rPr>
          <w:rFonts w:eastAsia="Times New Roman" w:cstheme="minorHAnsi"/>
          <w:lang w:eastAsia="ar-SA"/>
        </w:rPr>
      </w:pPr>
    </w:p>
    <w:p w14:paraId="12BDD85B"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4 – Attività diverse</w:t>
      </w:r>
    </w:p>
    <w:p w14:paraId="1821DAC0" w14:textId="77777777" w:rsidR="00F45DE6" w:rsidRPr="009C6482" w:rsidRDefault="00F45DE6" w:rsidP="00D20E01">
      <w:pPr>
        <w:widowControl w:val="0"/>
        <w:suppressAutoHyphens/>
        <w:spacing w:after="0" w:line="360" w:lineRule="auto"/>
        <w:jc w:val="both"/>
        <w:rPr>
          <w:rFonts w:eastAsia="Times New Roman" w:cstheme="minorHAnsi"/>
          <w:lang w:eastAsia="ar-SA"/>
        </w:rPr>
      </w:pPr>
      <w:r w:rsidRPr="009C6482">
        <w:rPr>
          <w:rFonts w:eastAsia="Times New Roman" w:cstheme="minorHAnsi"/>
          <w:b/>
          <w:lang w:eastAsia="ar-SA"/>
        </w:rPr>
        <w:t>1.</w:t>
      </w:r>
      <w:r w:rsidRPr="009C6482">
        <w:rPr>
          <w:rFonts w:eastAsia="Times New Roman" w:cstheme="minorHAnsi"/>
          <w:lang w:eastAsia="ar-SA"/>
        </w:rPr>
        <w:t xml:space="preserve"> L’associazione può esercitare attività diverse da quelle di interesse generale individuate nell’art. 3 purché assumano carattere strumentale e secondario nel pieno rispetto di quanto stabilito dall’art. 6 del </w:t>
      </w:r>
      <w:proofErr w:type="spellStart"/>
      <w:r w:rsidRPr="009C6482">
        <w:rPr>
          <w:rFonts w:eastAsia="Times New Roman" w:cstheme="minorHAnsi"/>
          <w:lang w:eastAsia="ar-SA"/>
        </w:rPr>
        <w:t>D.Lgs.</w:t>
      </w:r>
      <w:proofErr w:type="spellEnd"/>
      <w:r w:rsidRPr="009C6482">
        <w:rPr>
          <w:rFonts w:eastAsia="Times New Roman" w:cstheme="minorHAnsi"/>
          <w:lang w:eastAsia="ar-SA"/>
        </w:rPr>
        <w:t xml:space="preserve"> 117/2017 e relativi provvedimenti attuativi. Spetta al consiglio direttivo l'individuazione di dettaglio di tali attività.</w:t>
      </w:r>
    </w:p>
    <w:p w14:paraId="65D1BA5C" w14:textId="77777777" w:rsidR="00F45DE6" w:rsidRPr="009C6482" w:rsidRDefault="00F45DE6" w:rsidP="00D20E01">
      <w:pPr>
        <w:widowControl w:val="0"/>
        <w:suppressAutoHyphens/>
        <w:spacing w:after="0" w:line="360" w:lineRule="auto"/>
        <w:jc w:val="both"/>
        <w:rPr>
          <w:rFonts w:eastAsia="Times New Roman" w:cstheme="minorHAnsi"/>
          <w:b/>
          <w:lang w:eastAsia="ar-SA"/>
        </w:rPr>
      </w:pPr>
    </w:p>
    <w:p w14:paraId="39E7479E"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5 – Raccolta fondi</w:t>
      </w:r>
    </w:p>
    <w:p w14:paraId="78B35D53" w14:textId="77777777" w:rsidR="00F45DE6" w:rsidRPr="009C6482" w:rsidRDefault="00F45DE6" w:rsidP="00D20E01">
      <w:pPr>
        <w:widowControl w:val="0"/>
        <w:suppressAutoHyphens/>
        <w:spacing w:after="0" w:line="360" w:lineRule="auto"/>
        <w:jc w:val="both"/>
        <w:rPr>
          <w:rFonts w:eastAsia="Times New Roman" w:cstheme="minorHAnsi"/>
          <w:lang w:eastAsia="ar-SA"/>
        </w:rPr>
      </w:pPr>
      <w:r w:rsidRPr="009C6482">
        <w:rPr>
          <w:rFonts w:eastAsia="Times New Roman" w:cstheme="minorHAnsi"/>
          <w:lang w:eastAsia="ar-SA"/>
        </w:rPr>
        <w:t>1. L’associazione può realizzare attività di raccolta fondi anche in forma organizzata e continuativa al fine di finanziare le proprie attività di interesse generale e nel rispetto dei principi di verità, trasparenza e correttezza nei rapporti con i sostenitori e con il pubblico.</w:t>
      </w:r>
    </w:p>
    <w:p w14:paraId="14102CB2" w14:textId="77777777" w:rsidR="00F45DE6" w:rsidRPr="009C6482" w:rsidRDefault="00F45DE6" w:rsidP="00D20E01">
      <w:pPr>
        <w:widowControl w:val="0"/>
        <w:suppressAutoHyphens/>
        <w:spacing w:after="0" w:line="360" w:lineRule="auto"/>
        <w:jc w:val="both"/>
        <w:rPr>
          <w:rFonts w:eastAsia="Times New Roman" w:cstheme="minorHAnsi"/>
          <w:lang w:eastAsia="ar-SA"/>
        </w:rPr>
      </w:pPr>
    </w:p>
    <w:p w14:paraId="4B8F5FBC"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6 – Ammissione</w:t>
      </w:r>
    </w:p>
    <w:p w14:paraId="56589C8B"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1. Possono aderire all’associazione:</w:t>
      </w:r>
    </w:p>
    <w:p w14:paraId="207A53E5" w14:textId="77777777" w:rsidR="00F45DE6" w:rsidRPr="009C6482" w:rsidRDefault="00F45DE6" w:rsidP="00D20E01">
      <w:pPr>
        <w:widowControl w:val="0"/>
        <w:numPr>
          <w:ilvl w:val="0"/>
          <w:numId w:val="15"/>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tutte le persone che, a qualsiasi titolo, operano nei diversi campi della promozione della salute, della prevenzione dei rischi e delle nocività, della medicina, dei beni culturali e ambientali, dell'urbanistica e del paesaggio, della natura e dell'ambiente salubre, dell'alimentazione, delle culture nella loro più estesa accezione, delle scienze e della tecnica nonché tutte le persone che si riconoscono negli scopi dell'Associazione;</w:t>
      </w:r>
    </w:p>
    <w:p w14:paraId="0FF1320A" w14:textId="77777777" w:rsidR="00F45DE6" w:rsidRPr="009C6482" w:rsidRDefault="00F45DE6" w:rsidP="00D20E01">
      <w:pPr>
        <w:widowControl w:val="0"/>
        <w:numPr>
          <w:ilvl w:val="0"/>
          <w:numId w:val="15"/>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i soggetti giuridici che operano o non operano nei settori e nei campi suddetti e che si riconoscono nei suddetti scopi sociali;</w:t>
      </w:r>
    </w:p>
    <w:p w14:paraId="331965CD" w14:textId="77777777" w:rsidR="00F45DE6" w:rsidRPr="009C6482" w:rsidRDefault="00F45DE6" w:rsidP="00D20E01">
      <w:pPr>
        <w:widowControl w:val="0"/>
        <w:numPr>
          <w:ilvl w:val="0"/>
          <w:numId w:val="15"/>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le associazioni culturali, scientifiche, sociali in forma di Enti di Terzo settore o senza scopo di lucro che operano in altri campi, nel rispetto delle forme di legge.</w:t>
      </w:r>
    </w:p>
    <w:p w14:paraId="70633DD7"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2. Il numero degli associati è illimitato.</w:t>
      </w:r>
    </w:p>
    <w:p w14:paraId="2A484F2D"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 xml:space="preserve">3. </w:t>
      </w:r>
      <w:r w:rsidRPr="009C6482">
        <w:rPr>
          <w:rFonts w:eastAsia="Times New Roman" w:cstheme="minorHAnsi"/>
          <w:bCs/>
          <w:lang w:eastAsia="it-IT"/>
        </w:rPr>
        <w:t xml:space="preserve">L’ammissione alla associazione è deliberata dal consiglio direttivo, comunicata all’interessato e annotata nel libro degli associati. In caso di rigetto il consiglio direttivo deve, entro sessanta giorni, comunicare la deliberazione, con le specifiche motivazioni, all’interessato. </w:t>
      </w:r>
    </w:p>
    <w:p w14:paraId="331244BE" w14:textId="50CAF67A"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 xml:space="preserve">4. Ciascun associato maggiore di età ha diritto di voto, senza regime preferenziale per categorie di socio. Sono </w:t>
      </w:r>
      <w:r w:rsidRPr="009C6482">
        <w:rPr>
          <w:rFonts w:eastAsia="Times New Roman" w:cstheme="minorHAnsi"/>
          <w:bCs/>
          <w:lang w:eastAsia="it-IT"/>
        </w:rPr>
        <w:lastRenderedPageBreak/>
        <w:t>escluse partecipazioni temporanee alla vita dell’Associazione</w:t>
      </w:r>
      <w:r w:rsidR="009C6482" w:rsidRPr="009C6482">
        <w:rPr>
          <w:rFonts w:eastAsia="Times New Roman" w:cstheme="minorHAnsi"/>
          <w:bCs/>
          <w:lang w:eastAsia="it-IT"/>
        </w:rPr>
        <w:t>.</w:t>
      </w:r>
    </w:p>
    <w:p w14:paraId="5EE40D3B"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p>
    <w:p w14:paraId="6DDC72F6" w14:textId="77777777" w:rsidR="00F45DE6" w:rsidRPr="009C6482" w:rsidRDefault="00F45DE6" w:rsidP="00D20E01">
      <w:pPr>
        <w:widowControl w:val="0"/>
        <w:spacing w:after="0" w:line="360" w:lineRule="auto"/>
        <w:jc w:val="both"/>
        <w:outlineLvl w:val="1"/>
        <w:rPr>
          <w:rFonts w:eastAsia="Times New Roman" w:cstheme="minorHAnsi"/>
          <w:lang w:eastAsia="ar-SA"/>
        </w:rPr>
      </w:pPr>
      <w:r w:rsidRPr="009C6482">
        <w:rPr>
          <w:rFonts w:eastAsia="Times New Roman" w:cstheme="minorHAnsi"/>
          <w:b/>
          <w:bCs/>
          <w:lang w:eastAsia="it-IT"/>
        </w:rPr>
        <w:t>Art. 7 - Diritti e doveri dei soci</w:t>
      </w:r>
    </w:p>
    <w:p w14:paraId="3D33421A" w14:textId="77777777" w:rsidR="00F45DE6" w:rsidRPr="009C6482" w:rsidRDefault="00F45DE6" w:rsidP="00D20E01">
      <w:pPr>
        <w:widowControl w:val="0"/>
        <w:suppressAutoHyphens/>
        <w:spacing w:after="0" w:line="360" w:lineRule="auto"/>
        <w:ind w:right="-71"/>
        <w:jc w:val="both"/>
        <w:rPr>
          <w:rFonts w:eastAsia="Times New Roman" w:cstheme="minorHAnsi"/>
          <w:b/>
          <w:bCs/>
          <w:lang w:eastAsia="it-IT"/>
        </w:rPr>
      </w:pPr>
      <w:r w:rsidRPr="009C6482">
        <w:rPr>
          <w:rFonts w:cstheme="minorHAnsi"/>
          <w:b/>
          <w:lang w:eastAsia="ar-SA"/>
        </w:rPr>
        <w:t>1.</w:t>
      </w:r>
      <w:r w:rsidRPr="009C6482">
        <w:rPr>
          <w:rFonts w:cstheme="minorHAnsi"/>
          <w:lang w:eastAsia="ar-SA"/>
        </w:rPr>
        <w:t xml:space="preserve"> I soci sono chiamati a contribuire alle spese annuali dell'associazione con la quota sociale ed eventuali contributi finalizzati allo svolgimento delle attività associative. Tali contributi non hanno carattere patrimoniale e sono deliberati dal consiglio direttivo. </w:t>
      </w:r>
    </w:p>
    <w:p w14:paraId="727BA74C" w14:textId="77777777" w:rsidR="00F45DE6" w:rsidRPr="009C6482" w:rsidRDefault="00F45DE6" w:rsidP="00D20E01">
      <w:pPr>
        <w:widowControl w:val="0"/>
        <w:suppressAutoHyphens/>
        <w:spacing w:after="0" w:line="360" w:lineRule="auto"/>
        <w:ind w:right="-71"/>
        <w:jc w:val="both"/>
        <w:rPr>
          <w:rFonts w:cstheme="minorHAnsi"/>
          <w:lang w:eastAsia="ar-SA"/>
        </w:rPr>
      </w:pPr>
      <w:r w:rsidRPr="009C6482">
        <w:rPr>
          <w:rFonts w:cstheme="minorHAnsi"/>
          <w:b/>
          <w:lang w:eastAsia="ar-SA"/>
        </w:rPr>
        <w:t>2.</w:t>
      </w:r>
      <w:r w:rsidRPr="009C6482">
        <w:rPr>
          <w:rFonts w:cstheme="minorHAnsi"/>
          <w:lang w:eastAsia="ar-SA"/>
        </w:rPr>
        <w:t xml:space="preserve"> La quota sociale è annuale, non è trasferibile, non è restituibile in caso di recesso, di scioglimento, di decesso o di perdita della qualità di associato e deve essere versata entro il termine stabilito.</w:t>
      </w:r>
    </w:p>
    <w:p w14:paraId="0CCE163C" w14:textId="77777777" w:rsidR="00F45DE6" w:rsidRPr="009C6482" w:rsidRDefault="00F45DE6" w:rsidP="00D20E01">
      <w:pPr>
        <w:widowControl w:val="0"/>
        <w:suppressAutoHyphens/>
        <w:spacing w:after="0" w:line="360" w:lineRule="auto"/>
        <w:ind w:right="-71"/>
        <w:jc w:val="both"/>
        <w:rPr>
          <w:rFonts w:eastAsia="Times New Roman" w:cstheme="minorHAnsi"/>
          <w:lang w:eastAsia="ar-SA"/>
        </w:rPr>
      </w:pPr>
      <w:r w:rsidRPr="009C6482">
        <w:rPr>
          <w:rFonts w:eastAsia="Times New Roman" w:cstheme="minorHAnsi"/>
          <w:b/>
          <w:lang w:eastAsia="ar-SA"/>
        </w:rPr>
        <w:t xml:space="preserve">3. </w:t>
      </w:r>
      <w:r w:rsidRPr="009C6482">
        <w:rPr>
          <w:rFonts w:eastAsia="Times New Roman" w:cstheme="minorHAnsi"/>
          <w:lang w:eastAsia="ar-SA"/>
        </w:rPr>
        <w:t>L’associazione garantisce uguali diritti e doveri a ciascun socio escludendo ogni forma di discriminazione.</w:t>
      </w:r>
    </w:p>
    <w:p w14:paraId="5937A694" w14:textId="77777777" w:rsidR="00F45DE6" w:rsidRPr="009C6482" w:rsidRDefault="00F45DE6" w:rsidP="00D20E01">
      <w:pPr>
        <w:widowControl w:val="0"/>
        <w:suppressAutoHyphens/>
        <w:spacing w:after="0" w:line="360" w:lineRule="auto"/>
        <w:ind w:right="-71"/>
        <w:jc w:val="both"/>
        <w:rPr>
          <w:rFonts w:eastAsia="Times New Roman" w:cstheme="minorHAnsi"/>
          <w:lang w:eastAsia="ar-SA"/>
        </w:rPr>
      </w:pPr>
      <w:r w:rsidRPr="009C6482">
        <w:rPr>
          <w:rFonts w:eastAsia="Times New Roman" w:cstheme="minorHAnsi"/>
          <w:b/>
          <w:lang w:eastAsia="it-IT"/>
        </w:rPr>
        <w:t>4.</w:t>
      </w:r>
      <w:r w:rsidRPr="009C6482">
        <w:rPr>
          <w:rFonts w:eastAsia="Times New Roman" w:cstheme="minorHAnsi"/>
          <w:lang w:eastAsia="it-IT"/>
        </w:rPr>
        <w:t xml:space="preserve"> </w:t>
      </w:r>
      <w:r w:rsidRPr="009C6482">
        <w:rPr>
          <w:rFonts w:eastAsia="Times New Roman" w:cstheme="minorHAnsi"/>
          <w:lang w:eastAsia="ar-SA"/>
        </w:rPr>
        <w:t>Ciascun associato ha diritto:</w:t>
      </w:r>
    </w:p>
    <w:p w14:paraId="46FE711A"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di partecipare alle Assemblee, di esprimere il proprio voto in Assemblea direttamente o per delega e di presentare la propria candidatura agli organi sociali;</w:t>
      </w:r>
    </w:p>
    <w:p w14:paraId="2A45DD85"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di essere informato sulle attività dell’associazione e controllarne l’andamento;</w:t>
      </w:r>
    </w:p>
    <w:p w14:paraId="55500072"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di partecipare alle attività promosse dall’associazione;</w:t>
      </w:r>
    </w:p>
    <w:p w14:paraId="792DFA0A"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di conoscere l’ordine del giorno delle Assemblee;</w:t>
      </w:r>
    </w:p>
    <w:p w14:paraId="73DE4FA9"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bCs/>
          <w:lang w:eastAsia="ar-SA"/>
        </w:rPr>
      </w:pPr>
      <w:r w:rsidRPr="009C6482">
        <w:rPr>
          <w:rFonts w:eastAsia="Times New Roman" w:cstheme="minorHAnsi"/>
          <w:lang w:eastAsia="ar-SA"/>
        </w:rPr>
        <w:t>di recedere in qualsiasi momento;</w:t>
      </w:r>
    </w:p>
    <w:p w14:paraId="32A2F451" w14:textId="77777777" w:rsidR="00F45DE6" w:rsidRPr="009C6482" w:rsidRDefault="00F45DE6" w:rsidP="00D20E01">
      <w:pPr>
        <w:pStyle w:val="Paragrafoelenco"/>
        <w:widowControl w:val="0"/>
        <w:numPr>
          <w:ilvl w:val="0"/>
          <w:numId w:val="5"/>
        </w:numPr>
        <w:suppressAutoHyphens/>
        <w:spacing w:after="0" w:line="360" w:lineRule="auto"/>
        <w:ind w:left="426" w:right="-71"/>
        <w:jc w:val="both"/>
        <w:rPr>
          <w:rFonts w:eastAsia="Times New Roman" w:cstheme="minorHAnsi"/>
          <w:bCs/>
          <w:lang w:eastAsia="ar-SA"/>
        </w:rPr>
      </w:pPr>
      <w:r w:rsidRPr="009C6482">
        <w:rPr>
          <w:rFonts w:eastAsia="Times New Roman" w:cstheme="minorHAnsi"/>
          <w:lang w:eastAsia="it-IT"/>
        </w:rPr>
        <w:t>di esaminare i libri sociali, secondo le modalità previste dal regolamento interno o da apposita delibera del consiglio direttivo.</w:t>
      </w:r>
    </w:p>
    <w:p w14:paraId="30838CE3" w14:textId="77777777" w:rsidR="00F45DE6" w:rsidRPr="009C6482" w:rsidRDefault="00F45DE6" w:rsidP="00D20E01">
      <w:pPr>
        <w:widowControl w:val="0"/>
        <w:suppressAutoHyphens/>
        <w:spacing w:after="0" w:line="360" w:lineRule="auto"/>
        <w:ind w:right="-71"/>
        <w:jc w:val="both"/>
        <w:rPr>
          <w:rFonts w:eastAsia="Times New Roman" w:cstheme="minorHAnsi"/>
          <w:lang w:eastAsia="ar-SA"/>
        </w:rPr>
      </w:pPr>
      <w:r w:rsidRPr="009C6482">
        <w:rPr>
          <w:rFonts w:eastAsia="Times New Roman" w:cstheme="minorHAnsi"/>
          <w:b/>
          <w:lang w:eastAsia="ar-SA"/>
        </w:rPr>
        <w:t>5</w:t>
      </w:r>
      <w:r w:rsidRPr="009C6482">
        <w:rPr>
          <w:rFonts w:eastAsia="Times New Roman" w:cstheme="minorHAnsi"/>
          <w:lang w:eastAsia="ar-SA"/>
        </w:rPr>
        <w:t>. Ciascun associato ha il dovere di:</w:t>
      </w:r>
    </w:p>
    <w:p w14:paraId="41C0A28D" w14:textId="18B41D0B" w:rsidR="00F45DE6" w:rsidRPr="009C6482" w:rsidRDefault="00F45DE6" w:rsidP="00D20E01">
      <w:pPr>
        <w:pStyle w:val="Paragrafoelenco"/>
        <w:widowControl w:val="0"/>
        <w:numPr>
          <w:ilvl w:val="0"/>
          <w:numId w:val="6"/>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rispettare il presente statuto, l’eventuale regolamento interno e quanto deliberato dagli organi sociali;</w:t>
      </w:r>
    </w:p>
    <w:p w14:paraId="1628DD02" w14:textId="77777777" w:rsidR="00F45DE6" w:rsidRPr="009C6482" w:rsidRDefault="00F45DE6" w:rsidP="00D20E01">
      <w:pPr>
        <w:pStyle w:val="Paragrafoelenco"/>
        <w:widowControl w:val="0"/>
        <w:numPr>
          <w:ilvl w:val="0"/>
          <w:numId w:val="6"/>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attivarsi, compatibilmente con le proprie disponibilità personali, con la propria attività gratuita e volontaria, per il conseguimento dello scopo;</w:t>
      </w:r>
    </w:p>
    <w:p w14:paraId="38B34AC7" w14:textId="77777777" w:rsidR="00F45DE6" w:rsidRPr="009C6482" w:rsidRDefault="00F45DE6" w:rsidP="00D20E01">
      <w:pPr>
        <w:pStyle w:val="Paragrafoelenco"/>
        <w:widowControl w:val="0"/>
        <w:numPr>
          <w:ilvl w:val="0"/>
          <w:numId w:val="6"/>
        </w:numPr>
        <w:suppressAutoHyphens/>
        <w:spacing w:after="0" w:line="360" w:lineRule="auto"/>
        <w:ind w:left="426" w:right="-71"/>
        <w:jc w:val="both"/>
        <w:rPr>
          <w:rFonts w:eastAsia="Times New Roman" w:cstheme="minorHAnsi"/>
          <w:lang w:eastAsia="ar-SA"/>
        </w:rPr>
      </w:pPr>
      <w:r w:rsidRPr="009C6482">
        <w:rPr>
          <w:rFonts w:eastAsia="Times New Roman" w:cstheme="minorHAnsi"/>
          <w:lang w:eastAsia="ar-SA"/>
        </w:rPr>
        <w:t>versare la quota associativa secondo l’importo stabilito dal consiglio direttivo.</w:t>
      </w:r>
    </w:p>
    <w:p w14:paraId="51487ED9" w14:textId="77777777" w:rsidR="00F45DE6" w:rsidRPr="009C6482" w:rsidRDefault="00F45DE6" w:rsidP="00D20E01">
      <w:pPr>
        <w:widowControl w:val="0"/>
        <w:suppressAutoHyphens/>
        <w:spacing w:after="0" w:line="360" w:lineRule="auto"/>
        <w:ind w:right="-71"/>
        <w:jc w:val="both"/>
        <w:rPr>
          <w:rFonts w:eastAsia="Times New Roman" w:cstheme="minorHAnsi"/>
          <w:lang w:eastAsia="ar-SA"/>
        </w:rPr>
      </w:pPr>
    </w:p>
    <w:p w14:paraId="65371A67"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lang w:eastAsia="ar-SA"/>
        </w:rPr>
      </w:pPr>
      <w:r w:rsidRPr="009C6482">
        <w:rPr>
          <w:rFonts w:eastAsia="Times New Roman" w:cstheme="minorHAnsi"/>
          <w:b/>
          <w:bCs/>
          <w:lang w:eastAsia="it-IT"/>
        </w:rPr>
        <w:t>Art. 8 - Perdita della qualifica di socio</w:t>
      </w:r>
    </w:p>
    <w:p w14:paraId="0DFCDDE1"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La qualità di socio si perde in caso di decesso, recesso, scioglimento o esclusione.</w:t>
      </w:r>
    </w:p>
    <w:p w14:paraId="38D8A8E7"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2</w:t>
      </w:r>
      <w:r w:rsidRPr="009C6482">
        <w:rPr>
          <w:rFonts w:eastAsia="Times New Roman" w:cstheme="minorHAnsi"/>
          <w:bCs/>
          <w:lang w:eastAsia="it-IT"/>
        </w:rPr>
        <w:t>. L’associato può in ogni momento recedere senza oneri dall’associazione dandone comunicazione scritta al consiglio direttivo. Il recesso non comporta la restituzione della quota associativa o di altre somme eventualmente versate all’associazione. Le dimissioni diventano effettive nel momento in cui la comunicazione perviene al consiglio direttivo, ma permangono in capo all’associato le obbligazioni eventualmente assunte nei confronti dell’associazione.</w:t>
      </w:r>
    </w:p>
    <w:p w14:paraId="6AD4672E"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3.</w:t>
      </w:r>
      <w:r w:rsidRPr="009C6482">
        <w:rPr>
          <w:rFonts w:eastAsia="Times New Roman" w:cstheme="minorHAnsi"/>
          <w:bCs/>
          <w:lang w:eastAsia="it-IT"/>
        </w:rPr>
        <w:t xml:space="preserve"> L’associato, che contravviene ai doveri stabiliti dallo statuto o alle decisioni deliberate dagli organi sociali, può essere escluso dall’associazione stessa.</w:t>
      </w:r>
    </w:p>
    <w:p w14:paraId="71873191" w14:textId="77777777" w:rsidR="00F45DE6" w:rsidRPr="009C6482" w:rsidRDefault="00F45DE6" w:rsidP="00D20E01">
      <w:pPr>
        <w:widowControl w:val="0"/>
        <w:tabs>
          <w:tab w:val="left" w:pos="8222"/>
        </w:tabs>
        <w:spacing w:after="0" w:line="360" w:lineRule="auto"/>
        <w:ind w:right="36"/>
        <w:jc w:val="both"/>
        <w:outlineLvl w:val="1"/>
        <w:rPr>
          <w:rFonts w:eastAsia="Times New Roman" w:cstheme="minorHAnsi"/>
          <w:b/>
          <w:bCs/>
          <w:lang w:eastAsia="it-IT"/>
        </w:rPr>
      </w:pPr>
      <w:r w:rsidRPr="009C6482">
        <w:rPr>
          <w:rFonts w:eastAsia="Times New Roman" w:cstheme="minorHAnsi"/>
          <w:b/>
          <w:bCs/>
          <w:lang w:eastAsia="it-IT"/>
        </w:rPr>
        <w:t>4.</w:t>
      </w:r>
      <w:r w:rsidRPr="009C6482">
        <w:rPr>
          <w:rFonts w:eastAsia="Times New Roman" w:cstheme="minorHAnsi"/>
          <w:bCs/>
          <w:lang w:eastAsia="it-IT"/>
        </w:rPr>
        <w:t xml:space="preserve"> La perdita di qualifica di associato è deliberata dal consiglio direttivo.</w:t>
      </w:r>
    </w:p>
    <w:p w14:paraId="6A856A34" w14:textId="288ED7DB" w:rsidR="00F45DE6" w:rsidRPr="009C6482" w:rsidRDefault="00F45DE6" w:rsidP="00D20E01">
      <w:pPr>
        <w:widowControl w:val="0"/>
        <w:tabs>
          <w:tab w:val="left" w:pos="8222"/>
        </w:tabs>
        <w:spacing w:after="0" w:line="360" w:lineRule="auto"/>
        <w:ind w:right="36"/>
        <w:jc w:val="both"/>
        <w:outlineLvl w:val="1"/>
        <w:rPr>
          <w:rFonts w:eastAsia="Times New Roman" w:cstheme="minorHAnsi"/>
          <w:bCs/>
          <w:lang w:eastAsia="it-IT"/>
        </w:rPr>
      </w:pPr>
      <w:r w:rsidRPr="009C6482">
        <w:rPr>
          <w:rFonts w:eastAsia="Times New Roman" w:cstheme="minorHAnsi"/>
          <w:b/>
          <w:bCs/>
          <w:lang w:eastAsia="it-IT"/>
        </w:rPr>
        <w:t>5</w:t>
      </w:r>
      <w:r w:rsidRPr="009C6482">
        <w:rPr>
          <w:rFonts w:eastAsia="Times New Roman" w:cstheme="minorHAnsi"/>
          <w:bCs/>
          <w:lang w:eastAsia="it-IT"/>
        </w:rPr>
        <w:t xml:space="preserve">. La delibera del consiglio direttivo che prevede l’esclusione dell’associato deve essere comunicata al </w:t>
      </w:r>
      <w:r w:rsidRPr="009C6482">
        <w:rPr>
          <w:rFonts w:eastAsia="Times New Roman" w:cstheme="minorHAnsi"/>
          <w:bCs/>
          <w:lang w:eastAsia="it-IT"/>
        </w:rPr>
        <w:lastRenderedPageBreak/>
        <w:t xml:space="preserve">soggetto interessato il quale, entro trenta (30) giorni da tale comunicazione, può ricorrere al Collegio dei Garanti mediante raccomandata </w:t>
      </w:r>
      <w:r w:rsidR="009C6482" w:rsidRPr="009C6482">
        <w:rPr>
          <w:rFonts w:eastAsia="Times New Roman" w:cstheme="minorHAnsi"/>
          <w:bCs/>
          <w:lang w:eastAsia="it-IT"/>
        </w:rPr>
        <w:t xml:space="preserve">o mail certificata (pec) </w:t>
      </w:r>
      <w:r w:rsidRPr="009C6482">
        <w:rPr>
          <w:rFonts w:eastAsia="Times New Roman" w:cstheme="minorHAnsi"/>
          <w:bCs/>
          <w:lang w:eastAsia="it-IT"/>
        </w:rPr>
        <w:t>inviata al Presidente dell’Associazione.</w:t>
      </w:r>
    </w:p>
    <w:p w14:paraId="1B4847B3" w14:textId="77777777" w:rsidR="00F45DE6" w:rsidRPr="009C6482" w:rsidRDefault="00F45DE6" w:rsidP="00D20E01">
      <w:pPr>
        <w:widowControl w:val="0"/>
        <w:suppressAutoHyphens/>
        <w:spacing w:after="0" w:line="360" w:lineRule="auto"/>
        <w:jc w:val="both"/>
        <w:rPr>
          <w:rFonts w:eastAsia="Times New Roman" w:cstheme="minorHAnsi"/>
          <w:b/>
          <w:bCs/>
          <w:lang w:eastAsia="it-IT"/>
        </w:rPr>
      </w:pPr>
      <w:r w:rsidRPr="009C6482">
        <w:rPr>
          <w:rFonts w:eastAsia="Times New Roman" w:cstheme="minorHAnsi"/>
          <w:b/>
          <w:bCs/>
          <w:lang w:eastAsia="it-IT"/>
        </w:rPr>
        <w:t>6</w:t>
      </w:r>
      <w:r w:rsidRPr="009C6482">
        <w:rPr>
          <w:rFonts w:eastAsia="Times New Roman" w:cstheme="minorHAnsi"/>
          <w:bCs/>
          <w:lang w:eastAsia="it-IT"/>
        </w:rPr>
        <w:t>. Il Collegio dei Garanti delibera solo dopo aver ascoltato, con il metodo del contraddittorio, gli argomenti portati a sua difesa dall’interessato</w:t>
      </w:r>
      <w:r w:rsidRPr="009C6482">
        <w:rPr>
          <w:rFonts w:eastAsia="Times New Roman" w:cstheme="minorHAnsi"/>
          <w:b/>
          <w:bCs/>
          <w:lang w:eastAsia="it-IT"/>
        </w:rPr>
        <w:t>.</w:t>
      </w:r>
    </w:p>
    <w:p w14:paraId="3EF36CB4" w14:textId="77777777" w:rsidR="00F45DE6" w:rsidRPr="009C6482" w:rsidRDefault="00F45DE6" w:rsidP="00D20E01">
      <w:pPr>
        <w:widowControl w:val="0"/>
        <w:tabs>
          <w:tab w:val="left" w:pos="8222"/>
        </w:tabs>
        <w:spacing w:after="0" w:line="360" w:lineRule="auto"/>
        <w:ind w:right="36"/>
        <w:jc w:val="both"/>
        <w:outlineLvl w:val="1"/>
        <w:rPr>
          <w:rFonts w:eastAsia="Times New Roman" w:cstheme="minorHAnsi"/>
          <w:b/>
          <w:bCs/>
          <w:lang w:eastAsia="it-IT"/>
        </w:rPr>
      </w:pPr>
    </w:p>
    <w:p w14:paraId="1B9E0498"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Art. 9 - Attività di volontariato</w:t>
      </w:r>
    </w:p>
    <w:p w14:paraId="1822EE79" w14:textId="77777777" w:rsidR="00F45DE6" w:rsidRPr="009C6482" w:rsidRDefault="00F45DE6" w:rsidP="00D20E01">
      <w:pPr>
        <w:widowControl w:val="0"/>
        <w:suppressAutoHyphens/>
        <w:spacing w:after="0" w:line="360" w:lineRule="auto"/>
        <w:ind w:right="-71"/>
        <w:jc w:val="both"/>
        <w:rPr>
          <w:rFonts w:eastAsia="Times New Roman" w:cstheme="minorHAnsi"/>
          <w:b/>
          <w:bCs/>
          <w:lang w:eastAsia="it-IT"/>
        </w:rPr>
      </w:pPr>
      <w:r w:rsidRPr="009C6482">
        <w:rPr>
          <w:rFonts w:eastAsia="Times New Roman" w:cstheme="minorHAnsi"/>
          <w:b/>
          <w:lang w:eastAsia="ar-SA"/>
        </w:rPr>
        <w:t>1.</w:t>
      </w:r>
      <w:r w:rsidRPr="009C6482">
        <w:rPr>
          <w:rFonts w:eastAsia="Times New Roman" w:cstheme="minorHAnsi"/>
          <w:lang w:eastAsia="ar-SA"/>
        </w:rPr>
        <w:t xml:space="preserve"> L’attività di volontariato è prestata in modo personale, spontaneo e gratuito, senza fine di lucro neppure indiretto ed esclusivamente per fini di solidarietà.</w:t>
      </w:r>
    </w:p>
    <w:p w14:paraId="0F2354BA" w14:textId="77777777" w:rsidR="00F45DE6" w:rsidRPr="009C6482" w:rsidRDefault="00F45DE6" w:rsidP="00D20E01">
      <w:pPr>
        <w:widowControl w:val="0"/>
        <w:suppressAutoHyphens/>
        <w:spacing w:after="0" w:line="360" w:lineRule="auto"/>
        <w:ind w:right="-71"/>
        <w:jc w:val="both"/>
        <w:rPr>
          <w:rFonts w:eastAsia="Times New Roman" w:cstheme="minorHAnsi"/>
          <w:lang w:eastAsia="ar-SA"/>
        </w:rPr>
      </w:pPr>
      <w:r w:rsidRPr="009C6482">
        <w:rPr>
          <w:rFonts w:eastAsia="Times New Roman" w:cstheme="minorHAnsi"/>
          <w:b/>
          <w:lang w:eastAsia="ar-SA"/>
        </w:rPr>
        <w:t>2</w:t>
      </w:r>
      <w:r w:rsidRPr="009C6482">
        <w:rPr>
          <w:rFonts w:eastAsia="Times New Roman" w:cstheme="minorHAnsi"/>
          <w:lang w:eastAsia="ar-SA"/>
        </w:rPr>
        <w:t>. Le prestazioni fornite dai volontari sono a titolo gratuito e non possono essere retribuite neppure dal beneficiario. Ai volontari possono essere rimborsate soltanto le spese effettivamente sostenute e documentate per le attività prestate, nei limiti e alle condizioni definite in apposito regolamento predisposto dal consiglio direttivo e approvato dall'Assemblea. Le attività dei volontari sono incompatibili con qualsiasi forma di lavoro subordinato e autonomo e con ogni altro rapporto di contenuto patrimoniale con l'associazione.</w:t>
      </w:r>
    </w:p>
    <w:p w14:paraId="597622F5" w14:textId="77777777" w:rsidR="00F45DE6" w:rsidRPr="009C6482" w:rsidRDefault="00F45DE6" w:rsidP="00D20E01">
      <w:pPr>
        <w:widowControl w:val="0"/>
        <w:suppressAutoHyphens/>
        <w:spacing w:after="0" w:line="360" w:lineRule="auto"/>
        <w:ind w:right="-71"/>
        <w:jc w:val="both"/>
        <w:rPr>
          <w:rFonts w:eastAsia="Times New Roman" w:cstheme="minorHAnsi"/>
          <w:b/>
          <w:highlight w:val="green"/>
          <w:lang w:eastAsia="ar-SA"/>
        </w:rPr>
      </w:pPr>
    </w:p>
    <w:p w14:paraId="24280478"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10 – Organi sociali</w:t>
      </w:r>
    </w:p>
    <w:p w14:paraId="2E4045EA" w14:textId="77777777" w:rsidR="00F45DE6" w:rsidRPr="009C6482" w:rsidRDefault="00F45DE6" w:rsidP="00D20E01">
      <w:pPr>
        <w:widowControl w:val="0"/>
        <w:spacing w:after="0" w:line="360" w:lineRule="auto"/>
        <w:ind w:right="33"/>
        <w:jc w:val="both"/>
        <w:outlineLvl w:val="1"/>
        <w:rPr>
          <w:rFonts w:eastAsia="Times New Roman" w:cstheme="minorHAnsi"/>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Gli organi dell’associazione sono:</w:t>
      </w:r>
    </w:p>
    <w:p w14:paraId="72C6DF12" w14:textId="77777777" w:rsidR="00F45DE6" w:rsidRPr="009C6482" w:rsidRDefault="00F45DE6" w:rsidP="00D20E01">
      <w:pPr>
        <w:pStyle w:val="Paragrafoelenco"/>
        <w:widowControl w:val="0"/>
        <w:numPr>
          <w:ilvl w:val="0"/>
          <w:numId w:val="4"/>
        </w:numPr>
        <w:spacing w:after="0" w:line="360" w:lineRule="auto"/>
        <w:ind w:left="567" w:right="33"/>
        <w:jc w:val="both"/>
        <w:outlineLvl w:val="1"/>
        <w:rPr>
          <w:rFonts w:eastAsia="Times New Roman" w:cstheme="minorHAnsi"/>
          <w:bCs/>
          <w:lang w:eastAsia="it-IT"/>
        </w:rPr>
      </w:pPr>
      <w:r w:rsidRPr="009C6482">
        <w:rPr>
          <w:rFonts w:eastAsia="Times New Roman" w:cstheme="minorHAnsi"/>
          <w:bCs/>
          <w:lang w:eastAsia="it-IT"/>
        </w:rPr>
        <w:t>l’Assemblea dei soci;</w:t>
      </w:r>
    </w:p>
    <w:p w14:paraId="5268B72A" w14:textId="77777777" w:rsidR="00F45DE6" w:rsidRPr="009C6482" w:rsidRDefault="00F45DE6" w:rsidP="00D20E01">
      <w:pPr>
        <w:pStyle w:val="Paragrafoelenco"/>
        <w:widowControl w:val="0"/>
        <w:numPr>
          <w:ilvl w:val="0"/>
          <w:numId w:val="4"/>
        </w:numPr>
        <w:spacing w:after="0" w:line="360" w:lineRule="auto"/>
        <w:ind w:left="567" w:right="33"/>
        <w:jc w:val="both"/>
        <w:outlineLvl w:val="1"/>
        <w:rPr>
          <w:rFonts w:eastAsia="Times New Roman" w:cstheme="minorHAnsi"/>
          <w:bCs/>
          <w:lang w:eastAsia="it-IT"/>
        </w:rPr>
      </w:pPr>
      <w:r w:rsidRPr="009C6482">
        <w:rPr>
          <w:rFonts w:eastAsia="Times New Roman" w:cstheme="minorHAnsi"/>
          <w:bCs/>
          <w:lang w:eastAsia="it-IT"/>
        </w:rPr>
        <w:t>il consiglio direttivo;</w:t>
      </w:r>
    </w:p>
    <w:p w14:paraId="1647A964" w14:textId="77777777" w:rsidR="00F45DE6" w:rsidRPr="009C6482" w:rsidRDefault="00F45DE6" w:rsidP="00D20E01">
      <w:pPr>
        <w:pStyle w:val="Paragrafoelenco"/>
        <w:widowControl w:val="0"/>
        <w:numPr>
          <w:ilvl w:val="0"/>
          <w:numId w:val="4"/>
        </w:numPr>
        <w:spacing w:after="0" w:line="360" w:lineRule="auto"/>
        <w:ind w:left="567" w:right="33"/>
        <w:jc w:val="both"/>
        <w:outlineLvl w:val="1"/>
        <w:rPr>
          <w:rFonts w:eastAsia="Times New Roman" w:cstheme="minorHAnsi"/>
          <w:bCs/>
          <w:lang w:eastAsia="it-IT"/>
        </w:rPr>
      </w:pPr>
      <w:r w:rsidRPr="009C6482">
        <w:rPr>
          <w:rFonts w:eastAsia="Times New Roman" w:cstheme="minorHAnsi"/>
          <w:bCs/>
          <w:lang w:eastAsia="it-IT"/>
        </w:rPr>
        <w:t>il presidente;</w:t>
      </w:r>
    </w:p>
    <w:p w14:paraId="563A20B7" w14:textId="77777777" w:rsidR="00F45DE6" w:rsidRPr="009C6482" w:rsidRDefault="00F45DE6" w:rsidP="00D20E01">
      <w:pPr>
        <w:pStyle w:val="Paragrafoelenco"/>
        <w:widowControl w:val="0"/>
        <w:numPr>
          <w:ilvl w:val="0"/>
          <w:numId w:val="4"/>
        </w:numPr>
        <w:spacing w:after="0" w:line="360" w:lineRule="auto"/>
        <w:ind w:left="567" w:right="33"/>
        <w:jc w:val="both"/>
        <w:outlineLvl w:val="1"/>
        <w:rPr>
          <w:rFonts w:eastAsia="Times New Roman" w:cstheme="minorHAnsi"/>
          <w:bCs/>
          <w:lang w:eastAsia="it-IT"/>
        </w:rPr>
      </w:pPr>
      <w:r w:rsidRPr="009C6482">
        <w:rPr>
          <w:rFonts w:eastAsia="Times New Roman" w:cstheme="minorHAnsi"/>
          <w:bCs/>
          <w:lang w:eastAsia="it-IT"/>
        </w:rPr>
        <w:t>l’organo di controllo, nei casi previsti dalla legge;</w:t>
      </w:r>
    </w:p>
    <w:p w14:paraId="0F05FFF3" w14:textId="77777777" w:rsidR="00F45DE6" w:rsidRPr="009C6482" w:rsidRDefault="00F45DE6" w:rsidP="00D20E01">
      <w:pPr>
        <w:pStyle w:val="Paragrafoelenco"/>
        <w:widowControl w:val="0"/>
        <w:numPr>
          <w:ilvl w:val="0"/>
          <w:numId w:val="4"/>
        </w:numPr>
        <w:spacing w:after="0" w:line="360" w:lineRule="auto"/>
        <w:ind w:left="567" w:right="33"/>
        <w:jc w:val="both"/>
        <w:outlineLvl w:val="1"/>
        <w:rPr>
          <w:rFonts w:eastAsia="Times New Roman" w:cstheme="minorHAnsi"/>
          <w:b/>
          <w:bCs/>
          <w:lang w:eastAsia="it-IT"/>
        </w:rPr>
      </w:pPr>
      <w:r w:rsidRPr="009C6482">
        <w:rPr>
          <w:rFonts w:eastAsia="Times New Roman" w:cstheme="minorHAnsi"/>
          <w:bCs/>
          <w:lang w:eastAsia="it-IT"/>
        </w:rPr>
        <w:t>Il Collegio dei Garanti</w:t>
      </w:r>
    </w:p>
    <w:p w14:paraId="7438BD3B" w14:textId="77777777" w:rsidR="00F45DE6" w:rsidRPr="009C6482" w:rsidRDefault="00F45DE6" w:rsidP="00D20E01">
      <w:pPr>
        <w:widowControl w:val="0"/>
        <w:spacing w:after="0" w:line="360" w:lineRule="auto"/>
        <w:ind w:right="33"/>
        <w:jc w:val="both"/>
        <w:outlineLvl w:val="1"/>
        <w:rPr>
          <w:rFonts w:eastAsia="Times New Roman" w:cstheme="minorHAnsi"/>
          <w:b/>
          <w:bCs/>
          <w:lang w:eastAsia="it-IT"/>
        </w:rPr>
      </w:pPr>
      <w:r w:rsidRPr="009C6482">
        <w:rPr>
          <w:rFonts w:eastAsia="Times New Roman" w:cstheme="minorHAnsi"/>
          <w:b/>
          <w:bCs/>
          <w:lang w:eastAsia="it-IT"/>
        </w:rPr>
        <w:t>2</w:t>
      </w:r>
      <w:r w:rsidRPr="009C6482">
        <w:rPr>
          <w:rFonts w:eastAsia="Times New Roman" w:cstheme="minorHAnsi"/>
          <w:bCs/>
          <w:lang w:eastAsia="it-IT"/>
        </w:rPr>
        <w:t>. Gli organi sociali, l’organo di controllo ed il Collegio dei Garanti hanno la durata di tre esercizi e i loro componenti possono essere riconfermati.</w:t>
      </w:r>
    </w:p>
    <w:p w14:paraId="3FC063DD" w14:textId="77777777" w:rsidR="00F45DE6" w:rsidRPr="009C6482" w:rsidRDefault="00F45DE6" w:rsidP="00D20E01">
      <w:pPr>
        <w:widowControl w:val="0"/>
        <w:spacing w:after="0" w:line="360" w:lineRule="auto"/>
        <w:ind w:right="33"/>
        <w:jc w:val="both"/>
        <w:outlineLvl w:val="1"/>
        <w:rPr>
          <w:rFonts w:eastAsia="Times New Roman" w:cstheme="minorHAnsi"/>
          <w:bCs/>
          <w:lang w:eastAsia="it-IT"/>
        </w:rPr>
      </w:pPr>
      <w:r w:rsidRPr="009C6482">
        <w:rPr>
          <w:rFonts w:eastAsia="Times New Roman" w:cstheme="minorHAnsi"/>
          <w:b/>
          <w:bCs/>
          <w:lang w:eastAsia="it-IT"/>
        </w:rPr>
        <w:t>3.</w:t>
      </w:r>
      <w:r w:rsidRPr="009C6482">
        <w:rPr>
          <w:rFonts w:eastAsia="Times New Roman" w:cstheme="minorHAnsi"/>
          <w:bCs/>
          <w:lang w:eastAsia="it-IT"/>
        </w:rPr>
        <w:t xml:space="preserve"> Fatta eccezione per l’organo di controllo, i componenti degli organi sociali non percepiscono alcun compenso. Ad essi possono, tuttavia, essere rimborsate le spese effettivamente sostenute e documentate per l'attività prestata ai fini dello svolgimento della loro funzione.</w:t>
      </w:r>
    </w:p>
    <w:p w14:paraId="52C3F09F" w14:textId="77777777" w:rsidR="00F45DE6" w:rsidRPr="009C6482" w:rsidRDefault="00F45DE6" w:rsidP="00D20E01">
      <w:pPr>
        <w:widowControl w:val="0"/>
        <w:spacing w:after="0" w:line="360" w:lineRule="auto"/>
        <w:ind w:right="33"/>
        <w:jc w:val="both"/>
        <w:outlineLvl w:val="1"/>
        <w:rPr>
          <w:rFonts w:eastAsia="Times New Roman" w:cstheme="minorHAnsi"/>
          <w:b/>
          <w:bCs/>
          <w:lang w:eastAsia="it-IT"/>
        </w:rPr>
      </w:pPr>
    </w:p>
    <w:p w14:paraId="41F2EDB6"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lang w:eastAsia="ar-SA"/>
        </w:rPr>
      </w:pPr>
      <w:r w:rsidRPr="009C6482">
        <w:rPr>
          <w:rFonts w:eastAsia="Times New Roman" w:cstheme="minorHAnsi"/>
          <w:b/>
          <w:bCs/>
          <w:lang w:eastAsia="it-IT"/>
        </w:rPr>
        <w:t>Art. 11 – Assemblea</w:t>
      </w:r>
    </w:p>
    <w:p w14:paraId="1F9632D0"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L’associazione è dotata di un ordinamento democratico che garantisce la partecipazione, il pluralismo e l’uguaglianza dei soci. </w:t>
      </w:r>
    </w:p>
    <w:p w14:paraId="60282B47"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 xml:space="preserve">2. </w:t>
      </w:r>
      <w:r w:rsidRPr="009C6482">
        <w:rPr>
          <w:rFonts w:eastAsia="Times New Roman" w:cstheme="minorHAnsi"/>
          <w:bCs/>
          <w:lang w:eastAsia="it-IT"/>
        </w:rPr>
        <w:t>L’Assemblea è l'organo sovrano dell'associazione ed è composta da tutti gli associati. Essa è il luogo fondamentale di confronto, atto ad assicurare una corretta gestione dell’associazione. Ogni socio ha diritto ad esprimere un voto</w:t>
      </w:r>
      <w:r w:rsidRPr="009C6482">
        <w:rPr>
          <w:rFonts w:eastAsia="Times New Roman" w:cstheme="minorHAnsi"/>
          <w:b/>
          <w:bCs/>
          <w:vertAlign w:val="subscript"/>
          <w:lang w:eastAsia="it-IT"/>
        </w:rPr>
        <w:t>.</w:t>
      </w:r>
    </w:p>
    <w:p w14:paraId="00113B35"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highlight w:val="green"/>
          <w:lang w:eastAsia="it-IT"/>
        </w:rPr>
      </w:pPr>
      <w:r w:rsidRPr="009C6482">
        <w:rPr>
          <w:rFonts w:eastAsia="Times New Roman" w:cstheme="minorHAnsi"/>
          <w:b/>
          <w:bCs/>
          <w:lang w:eastAsia="it-IT"/>
        </w:rPr>
        <w:t>3</w:t>
      </w:r>
      <w:r w:rsidRPr="009C6482">
        <w:rPr>
          <w:rFonts w:eastAsia="Times New Roman" w:cstheme="minorHAnsi"/>
          <w:bCs/>
          <w:lang w:eastAsia="it-IT"/>
        </w:rPr>
        <w:t xml:space="preserve">. Agli associati, Enti del Terzo settore, possono essere attribuiti più voti, sino ad un massimo di cinque, in </w:t>
      </w:r>
      <w:r w:rsidRPr="009C6482">
        <w:rPr>
          <w:rFonts w:eastAsia="Times New Roman" w:cstheme="minorHAnsi"/>
          <w:bCs/>
          <w:lang w:eastAsia="it-IT"/>
        </w:rPr>
        <w:lastRenderedPageBreak/>
        <w:t>proporzione al numero dei loro associati. La determinazione del numero dei voti agli Enti del Terzo settore e il criterio della proporzionalità è definito nel regolamento interno.</w:t>
      </w:r>
    </w:p>
    <w:p w14:paraId="30190FC2"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4.</w:t>
      </w:r>
      <w:r w:rsidRPr="009C6482">
        <w:rPr>
          <w:rFonts w:eastAsia="Times New Roman" w:cstheme="minorHAnsi"/>
          <w:bCs/>
          <w:lang w:eastAsia="it-IT"/>
        </w:rPr>
        <w:t xml:space="preserve"> L’Assemblea è presieduta dal presidente dell’associazione o, in sua assenza, dal vicepresidente.</w:t>
      </w:r>
    </w:p>
    <w:p w14:paraId="4C7E6576"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5.</w:t>
      </w:r>
      <w:r w:rsidRPr="009C6482">
        <w:rPr>
          <w:rFonts w:eastAsia="Times New Roman" w:cstheme="minorHAnsi"/>
          <w:bCs/>
          <w:lang w:eastAsia="it-IT"/>
        </w:rPr>
        <w:t xml:space="preserve"> I soci possono farsi rappresentare in Assemblea solo da altri soci, conferendo loro delega scritta. Ciascun associato può rappresentare fino ad un massimo di tre associati.</w:t>
      </w:r>
    </w:p>
    <w:p w14:paraId="28073B22"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6.</w:t>
      </w:r>
      <w:r w:rsidRPr="009C6482">
        <w:rPr>
          <w:rFonts w:eastAsia="Times New Roman" w:cstheme="minorHAnsi"/>
          <w:bCs/>
          <w:lang w:eastAsia="it-IT"/>
        </w:rPr>
        <w:t xml:space="preserve"> Non può essere conferita la delega ad un componente del consiglio direttivo o di altro organo sociale.</w:t>
      </w:r>
    </w:p>
    <w:p w14:paraId="387443F8"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7. Sono ammessi al voto gli associati che hanno acquisito tale qualifica dal momento della approvazione del consiglio direttivo.</w:t>
      </w:r>
    </w:p>
    <w:p w14:paraId="5F6058E8" w14:textId="77777777" w:rsidR="00F45DE6" w:rsidRPr="009C6482" w:rsidRDefault="00F45DE6" w:rsidP="00D20E01">
      <w:pPr>
        <w:widowControl w:val="0"/>
        <w:spacing w:after="0" w:line="360" w:lineRule="auto"/>
        <w:jc w:val="both"/>
        <w:outlineLvl w:val="1"/>
        <w:rPr>
          <w:rFonts w:eastAsia="Times New Roman" w:cstheme="minorHAnsi"/>
          <w:bCs/>
          <w:lang w:eastAsia="it-IT"/>
        </w:rPr>
      </w:pPr>
    </w:p>
    <w:p w14:paraId="0E3FB7FE"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12 - Competenze dell’Assemblea</w:t>
      </w:r>
    </w:p>
    <w:p w14:paraId="3D823A7B"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1. L’Assemblea ordinaria ha il compito di:</w:t>
      </w:r>
    </w:p>
    <w:p w14:paraId="480A44CB"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eleggere e revocare i componenti del consiglio direttivo scegliendoli tra i propri associati;</w:t>
      </w:r>
    </w:p>
    <w:p w14:paraId="4CFDFDDB"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lang w:eastAsia="it-IT"/>
        </w:rPr>
        <w:t xml:space="preserve">eleggere il Presidente e due </w:t>
      </w:r>
      <w:proofErr w:type="gramStart"/>
      <w:r w:rsidRPr="009C6482">
        <w:rPr>
          <w:rFonts w:eastAsia="Times New Roman" w:cstheme="minorHAnsi"/>
          <w:lang w:eastAsia="it-IT"/>
        </w:rPr>
        <w:t>Vice Presidenti</w:t>
      </w:r>
      <w:proofErr w:type="gramEnd"/>
      <w:r w:rsidRPr="009C6482">
        <w:rPr>
          <w:rFonts w:eastAsia="Times New Roman" w:cstheme="minorHAnsi"/>
          <w:lang w:eastAsia="it-IT"/>
        </w:rPr>
        <w:t xml:space="preserve"> non appartenenti alla medesima sezione territoriale;</w:t>
      </w:r>
    </w:p>
    <w:p w14:paraId="470099CB"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eleggere e revocare, quando previsto dalla legge, i componenti dell’organo di controllo e/o il soggetto incaricato della revisione legale dei conti;</w:t>
      </w:r>
    </w:p>
    <w:p w14:paraId="7D18D569"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approvare il programma di attività e il preventivo economico per l’anno successivo;</w:t>
      </w:r>
    </w:p>
    <w:p w14:paraId="3CC02717"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approvare il bilancio consuntivo e la relazione sulle attività svolte;</w:t>
      </w:r>
    </w:p>
    <w:p w14:paraId="32A86044"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deliberare in merito alla responsabilità dei componenti del consiglio direttivo ed a conseguenti azioni di responsabilità nei loro confronti in caso di danni, di qualunque tipo, derivanti da loro comportamenti contrari allo statuto o alla legge;</w:t>
      </w:r>
    </w:p>
    <w:p w14:paraId="0081F26A"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deliberare, quando richiesto in ultima istanza, e se non nominato il Collegio dei Garanti, sui provvedimenti di rigetto della domanda di adesione all'associazione e di esclusione degli associati, garantendo ad esso la più ampia garanzia di contraddittorio;</w:t>
      </w:r>
    </w:p>
    <w:p w14:paraId="143D7A97"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ratificare i provvedimenti di competenza dell’Assemblea adottati dal consiglio direttivo per motivi di urgenza;</w:t>
      </w:r>
    </w:p>
    <w:p w14:paraId="1594C189" w14:textId="77E5C980"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approvare eventuali regolamenti intern</w:t>
      </w:r>
      <w:r w:rsidR="009C6482" w:rsidRPr="009C6482">
        <w:rPr>
          <w:rFonts w:eastAsia="Times New Roman" w:cstheme="minorHAnsi"/>
          <w:bCs/>
          <w:lang w:eastAsia="it-IT"/>
        </w:rPr>
        <w:t>i</w:t>
      </w:r>
      <w:r w:rsidRPr="009C6482">
        <w:rPr>
          <w:rFonts w:eastAsia="Times New Roman" w:cstheme="minorHAnsi"/>
          <w:bCs/>
          <w:lang w:eastAsia="it-IT"/>
        </w:rPr>
        <w:t xml:space="preserve"> predisposti dal consiglio direttivo;</w:t>
      </w:r>
    </w:p>
    <w:p w14:paraId="06D1591C" w14:textId="77777777" w:rsidR="00F45DE6" w:rsidRPr="009C6482" w:rsidRDefault="00F45DE6" w:rsidP="00D20E01">
      <w:pPr>
        <w:pStyle w:val="Paragrafoelenco"/>
        <w:widowControl w:val="0"/>
        <w:numPr>
          <w:ilvl w:val="0"/>
          <w:numId w:val="1"/>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deliberare sugli altri oggetti attribuiti dalla legge, dall’atto costitutivo o dallo statuto alla sua competenza.</w:t>
      </w:r>
    </w:p>
    <w:p w14:paraId="28544913"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Cs/>
          <w:lang w:eastAsia="it-IT"/>
        </w:rPr>
        <w:t>2. L’Assemblea straordinaria ha il compito di:</w:t>
      </w:r>
    </w:p>
    <w:p w14:paraId="44841B15" w14:textId="77777777" w:rsidR="00F45DE6" w:rsidRPr="009C6482" w:rsidRDefault="00F45DE6" w:rsidP="00D20E01">
      <w:pPr>
        <w:pStyle w:val="Paragrafoelenco"/>
        <w:widowControl w:val="0"/>
        <w:numPr>
          <w:ilvl w:val="0"/>
          <w:numId w:val="7"/>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deliberare sulle modificazioni dello statuto;</w:t>
      </w:r>
    </w:p>
    <w:p w14:paraId="1B0FC72A" w14:textId="77777777" w:rsidR="00F45DE6" w:rsidRPr="009C6482" w:rsidRDefault="00F45DE6" w:rsidP="00D20E01">
      <w:pPr>
        <w:pStyle w:val="Paragrafoelenco"/>
        <w:widowControl w:val="0"/>
        <w:numPr>
          <w:ilvl w:val="0"/>
          <w:numId w:val="7"/>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deliberare lo scioglimento, la trasformazione, la fusione o la scissione dell’associazione.</w:t>
      </w:r>
    </w:p>
    <w:p w14:paraId="47585FD6" w14:textId="77777777" w:rsidR="00F45DE6" w:rsidRPr="009C6482" w:rsidRDefault="00F45DE6" w:rsidP="00D20E01">
      <w:pPr>
        <w:widowControl w:val="0"/>
        <w:spacing w:after="0" w:line="360" w:lineRule="auto"/>
        <w:jc w:val="both"/>
        <w:outlineLvl w:val="1"/>
        <w:rPr>
          <w:rFonts w:eastAsia="Times New Roman" w:cstheme="minorHAnsi"/>
          <w:bCs/>
          <w:lang w:eastAsia="it-IT"/>
        </w:rPr>
      </w:pPr>
    </w:p>
    <w:p w14:paraId="24617CD2" w14:textId="77777777" w:rsidR="00F45DE6" w:rsidRPr="009C6482" w:rsidRDefault="00F45DE6" w:rsidP="00D20E01">
      <w:pPr>
        <w:widowControl w:val="0"/>
        <w:tabs>
          <w:tab w:val="left" w:pos="8222"/>
        </w:tabs>
        <w:spacing w:after="0" w:line="360" w:lineRule="auto"/>
        <w:jc w:val="both"/>
        <w:rPr>
          <w:rFonts w:eastAsia="Times New Roman" w:cstheme="minorHAnsi"/>
          <w:b/>
          <w:lang w:eastAsia="ar-SA"/>
        </w:rPr>
      </w:pPr>
      <w:r w:rsidRPr="009C6482">
        <w:rPr>
          <w:rFonts w:eastAsia="Times New Roman" w:cstheme="minorHAnsi"/>
          <w:b/>
          <w:lang w:eastAsia="it-IT"/>
        </w:rPr>
        <w:t>Art. 13 - Convocazione dell’Assemblea</w:t>
      </w:r>
    </w:p>
    <w:p w14:paraId="4AFE433A"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r w:rsidRPr="009C6482">
        <w:rPr>
          <w:rFonts w:eastAsia="Times New Roman" w:cstheme="minorHAnsi"/>
          <w:b/>
          <w:lang w:eastAsia="it-IT"/>
        </w:rPr>
        <w:t xml:space="preserve">1. </w:t>
      </w:r>
      <w:r w:rsidRPr="009C6482">
        <w:rPr>
          <w:rFonts w:eastAsia="Times New Roman" w:cstheme="minorHAnsi"/>
          <w:lang w:eastAsia="it-IT"/>
        </w:rPr>
        <w:t>L’Assemblea è convocata dal Presidente dell’associazione in via ordinaria, almeno una volta all’anno, e comunque ogni qualvolta si renda necessaria per le esigenze dell’associazione.</w:t>
      </w:r>
    </w:p>
    <w:p w14:paraId="1765F817"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r w:rsidRPr="009C6482">
        <w:rPr>
          <w:rFonts w:eastAsia="Times New Roman" w:cstheme="minorHAnsi"/>
          <w:b/>
          <w:lang w:eastAsia="it-IT"/>
        </w:rPr>
        <w:lastRenderedPageBreak/>
        <w:t xml:space="preserve">2. </w:t>
      </w:r>
      <w:r w:rsidRPr="009C6482">
        <w:rPr>
          <w:rFonts w:eastAsia="Times New Roman" w:cstheme="minorHAnsi"/>
          <w:lang w:eastAsia="it-IT"/>
        </w:rPr>
        <w:t xml:space="preserve">L’Assemblea si riunisce, altresì, su convocazione del presidente o su richiesta motivata e firmata da almeno un decimo (1/10) degli associati, oppure </w:t>
      </w:r>
      <w:r w:rsidRPr="009C6482">
        <w:rPr>
          <w:rFonts w:cstheme="minorHAnsi"/>
        </w:rPr>
        <w:t xml:space="preserve">da almeno un terzo (1/3) </w:t>
      </w:r>
      <w:r w:rsidRPr="009C6482">
        <w:rPr>
          <w:rFonts w:eastAsia="Times New Roman" w:cstheme="minorHAnsi"/>
          <w:lang w:eastAsia="it-IT"/>
        </w:rPr>
        <w:t>dei componenti del consiglio direttivo.</w:t>
      </w:r>
    </w:p>
    <w:p w14:paraId="3DEB5309" w14:textId="4570259E" w:rsidR="00F45DE6" w:rsidRPr="009C6482" w:rsidRDefault="00F45DE6" w:rsidP="00D20E01">
      <w:pPr>
        <w:widowControl w:val="0"/>
        <w:tabs>
          <w:tab w:val="left" w:pos="8222"/>
        </w:tabs>
        <w:spacing w:after="0" w:line="360" w:lineRule="auto"/>
        <w:ind w:right="36"/>
        <w:jc w:val="both"/>
        <w:rPr>
          <w:rFonts w:eastAsia="Times New Roman" w:cstheme="minorHAnsi"/>
          <w:lang w:eastAsia="it-IT"/>
        </w:rPr>
      </w:pPr>
      <w:r w:rsidRPr="009C6482">
        <w:rPr>
          <w:rFonts w:eastAsia="Times New Roman" w:cstheme="minorHAnsi"/>
          <w:lang w:eastAsia="it-IT"/>
        </w:rPr>
        <w:t xml:space="preserve">3. L’Assemblea è convocata, almeno 10 (dieci) giorni prima della riunione, mediante comunicazione scritta dell’avviso di convocazione inviata tramite lettera, o tramite telefax, o con altro mezzo anche elettronico che accerti la ricezione della comunicazione da parte dei destinatari. L’avviso di convocazione deve contenere l’indicazione dell’ordine del giorno, del luogo, dell’ora e della data dell’adunanza. </w:t>
      </w:r>
    </w:p>
    <w:p w14:paraId="07DD6175"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p>
    <w:p w14:paraId="52F0692B" w14:textId="77777777" w:rsidR="00F45DE6" w:rsidRPr="009C6482" w:rsidRDefault="00F45DE6" w:rsidP="00D20E01">
      <w:pPr>
        <w:widowControl w:val="0"/>
        <w:spacing w:after="0" w:line="360" w:lineRule="auto"/>
        <w:jc w:val="both"/>
        <w:rPr>
          <w:rFonts w:eastAsia="Times New Roman" w:cstheme="minorHAnsi"/>
          <w:b/>
          <w:lang w:eastAsia="ar-SA"/>
        </w:rPr>
      </w:pPr>
      <w:r w:rsidRPr="009C6482">
        <w:rPr>
          <w:rFonts w:eastAsia="Times New Roman" w:cstheme="minorHAnsi"/>
          <w:b/>
          <w:lang w:eastAsia="it-IT"/>
        </w:rPr>
        <w:t xml:space="preserve">Art. 14 - Validità dell’Assemblea e modalità di voto </w:t>
      </w:r>
    </w:p>
    <w:p w14:paraId="6BFF8224"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1</w:t>
      </w:r>
      <w:r w:rsidRPr="009C6482">
        <w:rPr>
          <w:rFonts w:eastAsia="Times New Roman" w:cstheme="minorHAnsi"/>
          <w:lang w:eastAsia="it-IT"/>
        </w:rPr>
        <w:t>. L’Assemblea ordinaria è regolarmente costituita, in prima convocazione, con la presenza della metà più uno degli associati presenti in proprio o per delega e, in seconda convocazione, qualunque sia il numero degli associati presenti in proprio o per delega.</w:t>
      </w:r>
    </w:p>
    <w:p w14:paraId="44309205"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2</w:t>
      </w:r>
      <w:r w:rsidRPr="009C6482">
        <w:rPr>
          <w:rFonts w:eastAsia="Times New Roman" w:cstheme="minorHAnsi"/>
          <w:lang w:eastAsia="it-IT"/>
        </w:rPr>
        <w:t xml:space="preserve">. L’Assemblea ordinaria delibera validamente con il voto favorevole della maggioranza degli associati presenti. </w:t>
      </w:r>
    </w:p>
    <w:p w14:paraId="165E95DF"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3</w:t>
      </w:r>
      <w:r w:rsidRPr="009C6482">
        <w:rPr>
          <w:rFonts w:eastAsia="Times New Roman" w:cstheme="minorHAnsi"/>
          <w:lang w:eastAsia="it-IT"/>
        </w:rPr>
        <w:t>.</w:t>
      </w:r>
      <w:r w:rsidRPr="009C6482">
        <w:rPr>
          <w:rFonts w:eastAsia="Times New Roman" w:cstheme="minorHAnsi"/>
          <w:b/>
          <w:lang w:eastAsia="it-IT"/>
        </w:rPr>
        <w:t xml:space="preserve"> </w:t>
      </w:r>
      <w:r w:rsidRPr="009C6482">
        <w:rPr>
          <w:rFonts w:eastAsia="Times New Roman" w:cstheme="minorHAnsi"/>
          <w:lang w:eastAsia="it-IT"/>
        </w:rPr>
        <w:t>L’Assemblea straordinaria è convocata per deliberare in merito alla modifica dello Statuto o allo scioglimento e liquidazione dell’Associazione.</w:t>
      </w:r>
    </w:p>
    <w:p w14:paraId="45A84D80"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4</w:t>
      </w:r>
      <w:r w:rsidRPr="009C6482">
        <w:rPr>
          <w:rFonts w:eastAsia="Times New Roman" w:cstheme="minorHAnsi"/>
          <w:lang w:eastAsia="it-IT"/>
        </w:rPr>
        <w:t>. Fatto salvo quanto previsto dal comma successivo, l’Assemblea straordinaria delibera con la presenza della maggioranza assoluta dei soci iscritti nell’apposito libro dei soci e il voto favorevole dei tre quarti (3/4) dei presenti.</w:t>
      </w:r>
    </w:p>
    <w:p w14:paraId="64B1F7E5"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5</w:t>
      </w:r>
      <w:r w:rsidRPr="009C6482">
        <w:rPr>
          <w:rFonts w:eastAsia="Times New Roman" w:cstheme="minorHAnsi"/>
          <w:lang w:eastAsia="it-IT"/>
        </w:rPr>
        <w:t>. In caso di scioglimento, l’Assemblea straordinaria delibera con il voto favorevole di almeno i tre quarti (3/4) dei soci iscritti nell’apposito libro dei soci.</w:t>
      </w:r>
    </w:p>
    <w:p w14:paraId="1A800893"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lang w:eastAsia="it-IT"/>
        </w:rPr>
        <w:t>6. L’Assemblea può tenersi per audio e/o video conferenza, a condizione che siano rispettati il metodo collegiale, i principi di buona fede e di parità di trattamento dei soci e che sia consentito di accertare l’identità e legittimazione degli intervenuti, di verbalizzare correttamente gli interventi e di discutere e votare simultaneamente sugli argomenti all’ordine del giorno. La riunione si intende svolta nel luogo ove sono presenti il Presidente della riunione ed il soggetto verbalizzante.</w:t>
      </w:r>
    </w:p>
    <w:p w14:paraId="3CD5B6F6"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lang w:eastAsia="it-IT"/>
        </w:rPr>
        <w:t>7. In casi particolari l'espressione del voto può essere esercitata dal socio per corrispondenza o in via elettronica con la condizione che si possa verificare l’identità dell'associato. I casi e le modalità sono da definirsi in apposito regolamento.</w:t>
      </w:r>
    </w:p>
    <w:p w14:paraId="6DD8C0C0"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lang w:eastAsia="it-IT"/>
        </w:rPr>
        <w:t>8. All’apertura di ogni seduta, l’Assemblea elegge un segretario il quale redige il verbale e lo sottoscrive unitamente al Presidente.</w:t>
      </w:r>
    </w:p>
    <w:p w14:paraId="2F67673C"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9</w:t>
      </w:r>
      <w:r w:rsidRPr="009C6482">
        <w:rPr>
          <w:rFonts w:eastAsia="Times New Roman" w:cstheme="minorHAnsi"/>
          <w:lang w:eastAsia="it-IT"/>
        </w:rPr>
        <w:t>. I componenti del consiglio direttivo non hanno diritto di voto nelle deliberazioni di approvazione del bilancio preventivo e consuntivo e della relazione sull’attività svolta e in quelle che riguardano la loro responsabilità.</w:t>
      </w:r>
    </w:p>
    <w:p w14:paraId="2CF0286A"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10</w:t>
      </w:r>
      <w:r w:rsidRPr="009C6482">
        <w:rPr>
          <w:rFonts w:eastAsia="Times New Roman" w:cstheme="minorHAnsi"/>
          <w:lang w:eastAsia="it-IT"/>
        </w:rPr>
        <w:t>. Gli associati che abbiano un interesse in conflitto con quello della associazione, devono astenersi dalle relative deliberazioni.</w:t>
      </w:r>
    </w:p>
    <w:p w14:paraId="144B2627" w14:textId="77777777" w:rsidR="00F45DE6" w:rsidRPr="009C6482" w:rsidRDefault="00F45DE6" w:rsidP="00D20E01">
      <w:pPr>
        <w:widowControl w:val="0"/>
        <w:shd w:val="clear" w:color="auto" w:fill="FFFFFF" w:themeFill="background1"/>
        <w:spacing w:after="0" w:line="360" w:lineRule="auto"/>
        <w:jc w:val="both"/>
        <w:rPr>
          <w:rFonts w:eastAsia="Times New Roman" w:cstheme="minorHAnsi"/>
          <w:highlight w:val="green"/>
          <w:lang w:eastAsia="it-IT"/>
        </w:rPr>
      </w:pPr>
      <w:r w:rsidRPr="009C6482">
        <w:rPr>
          <w:rFonts w:eastAsia="Times New Roman" w:cstheme="minorHAnsi"/>
          <w:b/>
          <w:lang w:eastAsia="it-IT"/>
        </w:rPr>
        <w:lastRenderedPageBreak/>
        <w:t>11.</w:t>
      </w:r>
      <w:r w:rsidRPr="009C6482">
        <w:rPr>
          <w:rFonts w:eastAsia="Times New Roman" w:cstheme="minorHAnsi"/>
          <w:bCs/>
          <w:lang w:eastAsia="it-IT"/>
        </w:rPr>
        <w:t xml:space="preserve"> I voti sono palesi tranne che riguardino persone, nel qual caso si potrà procedere, previa decisione a maggioranza dei presenti, a votazione segreta.</w:t>
      </w:r>
    </w:p>
    <w:p w14:paraId="22037020" w14:textId="77777777" w:rsidR="00F45DE6" w:rsidRPr="009C6482" w:rsidRDefault="00F45DE6" w:rsidP="00D20E01">
      <w:pPr>
        <w:widowControl w:val="0"/>
        <w:spacing w:after="0" w:line="360" w:lineRule="auto"/>
        <w:jc w:val="both"/>
        <w:rPr>
          <w:rFonts w:eastAsia="Times New Roman" w:cstheme="minorHAnsi"/>
          <w:bCs/>
          <w:lang w:eastAsia="it-IT"/>
        </w:rPr>
      </w:pPr>
      <w:r w:rsidRPr="009C6482">
        <w:rPr>
          <w:rFonts w:eastAsia="Times New Roman" w:cstheme="minorHAnsi"/>
          <w:b/>
          <w:bCs/>
          <w:lang w:eastAsia="it-IT"/>
        </w:rPr>
        <w:t>12</w:t>
      </w:r>
      <w:r w:rsidRPr="009C6482">
        <w:rPr>
          <w:rFonts w:eastAsia="Times New Roman" w:cstheme="minorHAnsi"/>
          <w:bCs/>
          <w:lang w:eastAsia="it-IT"/>
        </w:rPr>
        <w:t>. Di ogni riunione dell’Assemblea viene redatto un verbale che, sottoscritto dal Presidente e dal Segretario, è conservato presso la sede dell’associazione per la libera visione di tutti i soci e trascritto nel libro delle Assemblee dei soci. Le decisioni dell’Assemblea sono impegnative per tutti i soci.</w:t>
      </w:r>
    </w:p>
    <w:p w14:paraId="78F139D0" w14:textId="77777777" w:rsidR="00F45DE6" w:rsidRPr="009C6482" w:rsidRDefault="00F45DE6" w:rsidP="00D20E01">
      <w:pPr>
        <w:widowControl w:val="0"/>
        <w:spacing w:after="0" w:line="360" w:lineRule="auto"/>
        <w:jc w:val="both"/>
        <w:rPr>
          <w:rFonts w:eastAsia="Times New Roman" w:cstheme="minorHAnsi"/>
          <w:bCs/>
          <w:lang w:eastAsia="it-IT"/>
        </w:rPr>
      </w:pPr>
    </w:p>
    <w:p w14:paraId="5943D79F"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lang w:eastAsia="ar-SA"/>
        </w:rPr>
      </w:pPr>
      <w:r w:rsidRPr="009C6482">
        <w:rPr>
          <w:rFonts w:eastAsia="Times New Roman" w:cstheme="minorHAnsi"/>
          <w:b/>
          <w:bCs/>
          <w:lang w:eastAsia="it-IT"/>
        </w:rPr>
        <w:t>Art. 15 - consiglio direttivo</w:t>
      </w:r>
    </w:p>
    <w:p w14:paraId="1AB3E0BB"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Il consiglio direttivo è l’organo di governo e di amministrazione dell’associazione. Il potere di rappresentanza attribuito agli amministratori è generale. Le limitazioni del potere di rappresentanza non sono opponibili ai terzi se non sono iscritte nel Registro unico nazionale del Terzo Settore.</w:t>
      </w:r>
    </w:p>
    <w:p w14:paraId="01C123FA"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2.</w:t>
      </w:r>
      <w:r w:rsidRPr="009C6482">
        <w:rPr>
          <w:rFonts w:eastAsia="Times New Roman" w:cstheme="minorHAnsi"/>
          <w:bCs/>
          <w:lang w:eastAsia="it-IT"/>
        </w:rPr>
        <w:t xml:space="preserve"> Esso opera in attuazione degli indirizzi statutari nonché delle volontà e degli indirizzi generali dell’Assemblea alla quale risponde direttamente e dalla quale può essere revocato.</w:t>
      </w:r>
    </w:p>
    <w:p w14:paraId="698DF094"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3.</w:t>
      </w:r>
      <w:r w:rsidRPr="009C6482">
        <w:rPr>
          <w:rFonts w:eastAsia="Times New Roman" w:cstheme="minorHAnsi"/>
          <w:bCs/>
          <w:lang w:eastAsia="it-IT"/>
        </w:rPr>
        <w:t xml:space="preserve"> Il consiglio direttivo è formato da un minimo di 11 ad un massimo di 31 componenti, eletti dall’Assemblea tra gli associati. Il consiglio direttivo elegge tra i suoi componenti il presidente e il vicepresidente.</w:t>
      </w:r>
    </w:p>
    <w:p w14:paraId="055357E8" w14:textId="1CA08B63" w:rsidR="00F45DE6" w:rsidRPr="009C6482" w:rsidRDefault="00F45DE6" w:rsidP="00D20E01">
      <w:pPr>
        <w:widowControl w:val="0"/>
        <w:tabs>
          <w:tab w:val="left" w:pos="8222"/>
        </w:tabs>
        <w:spacing w:after="0" w:line="360" w:lineRule="auto"/>
        <w:jc w:val="both"/>
        <w:outlineLvl w:val="1"/>
        <w:rPr>
          <w:rFonts w:eastAsia="Times New Roman" w:cstheme="minorHAnsi"/>
          <w:bCs/>
          <w:lang w:eastAsia="it-IT"/>
        </w:rPr>
      </w:pPr>
      <w:r w:rsidRPr="009C6482">
        <w:rPr>
          <w:rFonts w:eastAsia="Times New Roman" w:cstheme="minorHAnsi"/>
          <w:b/>
          <w:bCs/>
          <w:lang w:eastAsia="it-IT"/>
        </w:rPr>
        <w:t xml:space="preserve">4. </w:t>
      </w:r>
      <w:r w:rsidRPr="009C6482">
        <w:rPr>
          <w:rFonts w:eastAsia="Times New Roman" w:cstheme="minorHAnsi"/>
          <w:bCs/>
          <w:lang w:eastAsia="it-IT"/>
        </w:rPr>
        <w:t>Non può essere nominato consigliere e</w:t>
      </w:r>
      <w:r w:rsidR="009C6482" w:rsidRPr="009C6482">
        <w:rPr>
          <w:rFonts w:eastAsia="Times New Roman" w:cstheme="minorHAnsi"/>
          <w:bCs/>
          <w:lang w:eastAsia="it-IT"/>
        </w:rPr>
        <w:t>,</w:t>
      </w:r>
      <w:r w:rsidRPr="009C6482">
        <w:rPr>
          <w:rFonts w:eastAsia="Times New Roman" w:cstheme="minorHAnsi"/>
          <w:bCs/>
          <w:lang w:eastAsia="it-IT"/>
        </w:rPr>
        <w:t xml:space="preserve"> se nominato</w:t>
      </w:r>
      <w:r w:rsidR="009C6482" w:rsidRPr="009C6482">
        <w:rPr>
          <w:rFonts w:eastAsia="Times New Roman" w:cstheme="minorHAnsi"/>
          <w:bCs/>
          <w:lang w:eastAsia="it-IT"/>
        </w:rPr>
        <w:t>,</w:t>
      </w:r>
      <w:r w:rsidRPr="009C6482">
        <w:rPr>
          <w:rFonts w:eastAsia="Times New Roman" w:cstheme="minorHAnsi"/>
          <w:bCs/>
          <w:lang w:eastAsia="it-IT"/>
        </w:rPr>
        <w:t xml:space="preserve"> decade dal suo ufficio l'interdetto, l'inabilitato, il fallito o chi è stato condannato ad una pena che importa l'interdizione, anche temporanea, dai pubblici uffici o l'incapacità ad esercitare uffici direttivi.</w:t>
      </w:r>
    </w:p>
    <w:p w14:paraId="6960063E"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lang w:eastAsia="it-IT"/>
        </w:rPr>
        <w:t>5</w:t>
      </w:r>
      <w:r w:rsidRPr="009C6482">
        <w:rPr>
          <w:rFonts w:eastAsia="Times New Roman" w:cstheme="minorHAnsi"/>
          <w:bCs/>
          <w:lang w:eastAsia="it-IT"/>
        </w:rPr>
        <w:t xml:space="preserve">. Le cariche di Presidente e </w:t>
      </w:r>
      <w:proofErr w:type="gramStart"/>
      <w:r w:rsidRPr="009C6482">
        <w:rPr>
          <w:rFonts w:eastAsia="Times New Roman" w:cstheme="minorHAnsi"/>
          <w:bCs/>
          <w:lang w:eastAsia="it-IT"/>
        </w:rPr>
        <w:t>Vice Presidente</w:t>
      </w:r>
      <w:proofErr w:type="gramEnd"/>
      <w:r w:rsidRPr="009C6482">
        <w:rPr>
          <w:rFonts w:eastAsia="Times New Roman" w:cstheme="minorHAnsi"/>
          <w:bCs/>
          <w:lang w:eastAsia="it-IT"/>
        </w:rPr>
        <w:t xml:space="preserve"> sono incompatibili con cariche esecutive politiche, sindacali e amministrative pubbliche, locali o nazionali e in tutti i casi di conflitto di interessi.</w:t>
      </w:r>
    </w:p>
    <w:p w14:paraId="23DC63BF" w14:textId="77777777" w:rsidR="00F45DE6" w:rsidRPr="009C6482" w:rsidRDefault="00F45DE6" w:rsidP="00D20E01">
      <w:pPr>
        <w:widowControl w:val="0"/>
        <w:tabs>
          <w:tab w:val="left" w:pos="8222"/>
        </w:tabs>
        <w:spacing w:after="0" w:line="360" w:lineRule="auto"/>
        <w:jc w:val="both"/>
        <w:outlineLvl w:val="1"/>
        <w:rPr>
          <w:rFonts w:eastAsia="Times New Roman" w:cstheme="minorHAnsi"/>
          <w:bCs/>
          <w:lang w:eastAsia="it-IT"/>
        </w:rPr>
      </w:pPr>
      <w:r w:rsidRPr="009C6482">
        <w:rPr>
          <w:rFonts w:eastAsia="Times New Roman" w:cstheme="minorHAnsi"/>
          <w:b/>
          <w:bCs/>
          <w:lang w:eastAsia="it-IT"/>
        </w:rPr>
        <w:t>6.</w:t>
      </w:r>
      <w:r w:rsidRPr="009C6482">
        <w:rPr>
          <w:rFonts w:eastAsia="Times New Roman" w:cstheme="minorHAnsi"/>
          <w:bCs/>
          <w:lang w:eastAsia="it-IT"/>
        </w:rPr>
        <w:t xml:space="preserve"> I componenti del consiglio direttivo svolgono la loro attività gratuitamente, rimangono in carica per la durata di tre esercizi e possono essere rieletti.</w:t>
      </w:r>
    </w:p>
    <w:p w14:paraId="58EB6D74"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p>
    <w:p w14:paraId="5AD2D787"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Art. 16 - Competenze del consiglio direttivo</w:t>
      </w:r>
    </w:p>
    <w:p w14:paraId="65A32E75"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lang w:eastAsia="it-IT"/>
        </w:rPr>
        <w:t>1. Il consiglio direttivo ha il compito di:</w:t>
      </w:r>
    </w:p>
    <w:p w14:paraId="403A253B"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 xml:space="preserve">compiere tutti gli atti di ordinaria e straordinaria amministrazione ad eccezione di quelli che la legge o lo statuto riservano all’Assemblea; </w:t>
      </w:r>
    </w:p>
    <w:p w14:paraId="11B32366"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deliberare in merito al</w:t>
      </w:r>
      <w:r w:rsidRPr="009C6482">
        <w:rPr>
          <w:rFonts w:eastAsia="Times New Roman" w:cstheme="minorHAnsi"/>
          <w:bCs/>
          <w:lang w:eastAsia="it-IT"/>
        </w:rPr>
        <w:t>le limitazioni del potere di rappresentanza dei consiglieri;</w:t>
      </w:r>
    </w:p>
    <w:p w14:paraId="2061C72A"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 xml:space="preserve"> amministrare, curando la realizzazione delle attività sociali e disponendo delle risorse economiche;</w:t>
      </w:r>
    </w:p>
    <w:p w14:paraId="62225831"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predisporre l’eventuale regolamento interno per la disciplina del funzionamento e delle attività dell’associazione da sottoporre all’approvazione dell’Assemblea;</w:t>
      </w:r>
    </w:p>
    <w:p w14:paraId="5A9E4A02"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predisporre e sottoporre all’approvazione dell’Assemblea il preventivo economico ed il programma di attività entro il mese di aprile;</w:t>
      </w:r>
    </w:p>
    <w:p w14:paraId="058A1263"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fissare l’ammontare della quota sociale annuale;</w:t>
      </w:r>
    </w:p>
    <w:p w14:paraId="1CF00369"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predisporre e sottoporre all’approvazione dell’Assemblea il bilancio consuntivo entro sei mesi dalla chiusura dell’esercizio finanziario nonché la relazione sulle attività svolte;</w:t>
      </w:r>
    </w:p>
    <w:p w14:paraId="3EBF8366"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lastRenderedPageBreak/>
        <w:t>determinare il programma di lavoro in base alle linee di indirizzo contenute nel programma generale approvato dall’Assemblea, promuovendo e coordinando l’attività e autorizzando la spesa;</w:t>
      </w:r>
    </w:p>
    <w:p w14:paraId="5420B8FE"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accogliere o respingere le domande degli aspiranti soci;</w:t>
      </w:r>
    </w:p>
    <w:p w14:paraId="0665D96B"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deliberare in merito all’esclusione di soci;</w:t>
      </w:r>
    </w:p>
    <w:p w14:paraId="0C529BFD"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proporre all’Assemblea ordinaria i provvedimenti disciplinari e di esclusione dei soci;</w:t>
      </w:r>
    </w:p>
    <w:p w14:paraId="583702A3"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nominare il Segretario e il Tesoriere che può essere scelto anche tra le persone non componenti il consiglio direttivo oppure anche tra i non soci;</w:t>
      </w:r>
    </w:p>
    <w:p w14:paraId="516D1D3A"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ratificare, nella prima seduta successiva, i provvedimenti di competenza del Consiglio adottati dal Presidente per motivi di necessità e di urgenza;</w:t>
      </w:r>
    </w:p>
    <w:p w14:paraId="62071721"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istituire sedi operative (sezioni)</w:t>
      </w:r>
    </w:p>
    <w:p w14:paraId="450F3DC1"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assumere il personale strettamente necessario per la continuità della gestione non assicurata dai soci e comunque nei limiti consentiti dalle disponibilità previste dal bilancio;</w:t>
      </w:r>
    </w:p>
    <w:p w14:paraId="74C0FD1C"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istituire gruppi a sezioni di lavoro i cui coordinatori possono essere invitati a partecipare alle riunioni del Consiglio e alle Assemblee;</w:t>
      </w:r>
    </w:p>
    <w:p w14:paraId="2ABB1FDF"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delegare compiti e funzioni ad uno o più componenti del Consiglio stesso;</w:t>
      </w:r>
    </w:p>
    <w:p w14:paraId="67C27BDC" w14:textId="77777777" w:rsidR="00F45DE6" w:rsidRPr="009C6482" w:rsidRDefault="00F45DE6" w:rsidP="00D20E01">
      <w:pPr>
        <w:pStyle w:val="Paragrafoelenco"/>
        <w:widowControl w:val="0"/>
        <w:numPr>
          <w:ilvl w:val="0"/>
          <w:numId w:val="8"/>
        </w:numPr>
        <w:spacing w:after="0" w:line="360" w:lineRule="auto"/>
        <w:jc w:val="both"/>
        <w:rPr>
          <w:rFonts w:eastAsia="Times New Roman" w:cstheme="minorHAnsi"/>
          <w:lang w:eastAsia="it-IT"/>
        </w:rPr>
      </w:pPr>
      <w:r w:rsidRPr="009C6482">
        <w:rPr>
          <w:rFonts w:eastAsia="Times New Roman" w:cstheme="minorHAnsi"/>
          <w:lang w:eastAsia="it-IT"/>
        </w:rPr>
        <w:t xml:space="preserve">assumere ogni altra competenza non espressamente prevista nello statuto necessaria al buon funzionamento dell'associazione e che non sia riservata dallo statuto o dalla legge, all’Assemblea o ad altro organo sociale. </w:t>
      </w:r>
    </w:p>
    <w:p w14:paraId="2B169C90" w14:textId="77777777" w:rsidR="00F45DE6" w:rsidRPr="009C6482" w:rsidRDefault="00F45DE6" w:rsidP="00D20E01">
      <w:pPr>
        <w:widowControl w:val="0"/>
        <w:spacing w:after="0" w:line="360" w:lineRule="auto"/>
        <w:jc w:val="both"/>
        <w:rPr>
          <w:rFonts w:eastAsia="Times New Roman" w:cstheme="minorHAnsi"/>
          <w:lang w:eastAsia="it-IT"/>
        </w:rPr>
      </w:pPr>
    </w:p>
    <w:p w14:paraId="1D80FA89" w14:textId="77777777" w:rsidR="00F45DE6" w:rsidRPr="009C6482" w:rsidRDefault="00F45DE6" w:rsidP="00D20E01">
      <w:pPr>
        <w:widowControl w:val="0"/>
        <w:spacing w:after="0" w:line="360" w:lineRule="auto"/>
        <w:jc w:val="both"/>
        <w:rPr>
          <w:rFonts w:eastAsia="Times New Roman" w:cstheme="minorHAnsi"/>
          <w:b/>
          <w:lang w:eastAsia="ar-SA"/>
        </w:rPr>
      </w:pPr>
      <w:r w:rsidRPr="009C6482">
        <w:rPr>
          <w:rFonts w:eastAsia="Times New Roman" w:cstheme="minorHAnsi"/>
          <w:b/>
          <w:lang w:eastAsia="it-IT"/>
        </w:rPr>
        <w:t>Art. 17 - Funzionamento del consiglio direttivo</w:t>
      </w:r>
    </w:p>
    <w:p w14:paraId="7818126A"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b/>
          <w:lang w:eastAsia="it-IT"/>
        </w:rPr>
        <w:t>1.</w:t>
      </w:r>
      <w:r w:rsidRPr="009C6482">
        <w:rPr>
          <w:rFonts w:eastAsia="Times New Roman" w:cstheme="minorHAnsi"/>
          <w:lang w:eastAsia="it-IT"/>
        </w:rPr>
        <w:t xml:space="preserve"> Il consiglio direttivo è validamente costituito quando è presente la maggioranza dei componenti. Essi possono essere dichiarati decaduti, con apposita delibera assunta a maggioranza dal consiglio stesso, qualora si siano resi assenti ingiustificati alle riunioni del consiglio direttivo per tre volte consecutive. Il consiglio direttivo può essere revocato dall’Assemblea con delibera motivata assunta con la maggioranza dei due terzi (2/3) degli associati. Eventuali sostituzioni dei componenti del consiglio direttivo effettuate, attraverso cooptazione da parte dello stesso consiglio, nel corso del mandato devono essere convalidate dalla prima Assemblea utile. I componenti così nominati scadono con gli altri componenti.</w:t>
      </w:r>
    </w:p>
    <w:p w14:paraId="4E8752A2"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b/>
          <w:lang w:eastAsia="it-IT"/>
        </w:rPr>
        <w:t>2</w:t>
      </w:r>
      <w:r w:rsidRPr="009C6482">
        <w:rPr>
          <w:rFonts w:eastAsia="Times New Roman" w:cstheme="minorHAnsi"/>
          <w:lang w:eastAsia="it-IT"/>
        </w:rPr>
        <w:t>. Il consiglio direttivo è convocato, almeno 8 (otto) giorni prima della riunione, mediante comunicazione scritta inviata tramite lettera, oppure inoltrata tramite telefax, o con altro mezzo anche elettronico che accerti la ricezione della comunicazione da parte dei destinatari. In caso di urgenza la convocazione potrà essere fatta mediante invio di telegramma inoltrato almeno 2 (due) giorni prima della data prevista per la riunione.</w:t>
      </w:r>
    </w:p>
    <w:p w14:paraId="387A00DF"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lang w:eastAsia="it-IT"/>
        </w:rPr>
        <w:t xml:space="preserve">3. Il consiglio direttivo si riunisce, su convocazione del Presidente, almeno quattro volte l’anno o quando ne faccia richiesta almeno un terzo (1/3) dei componenti. In tale seconda ipotesi la riunione deve avvenire entro venti giorni dal ricevimento della richiesta. </w:t>
      </w:r>
    </w:p>
    <w:p w14:paraId="3B8033B1"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lang w:eastAsia="it-IT"/>
        </w:rPr>
        <w:lastRenderedPageBreak/>
        <w:t>4. Alle riunioni possono essere invitati a partecipare esperti esterni e rappresentanti di eventuali sezioni interne di lavoro senza diritto di voto.</w:t>
      </w:r>
    </w:p>
    <w:p w14:paraId="404BEE7C" w14:textId="77777777" w:rsidR="00F45DE6" w:rsidRPr="009C6482" w:rsidRDefault="00F45DE6" w:rsidP="00D20E01">
      <w:pPr>
        <w:widowControl w:val="0"/>
        <w:spacing w:after="0" w:line="360" w:lineRule="auto"/>
        <w:ind w:right="36"/>
        <w:jc w:val="both"/>
        <w:rPr>
          <w:rFonts w:eastAsia="Times New Roman" w:cstheme="minorHAnsi"/>
          <w:lang w:eastAsia="it-IT"/>
        </w:rPr>
      </w:pPr>
      <w:r w:rsidRPr="009C6482">
        <w:rPr>
          <w:rFonts w:eastAsia="Times New Roman" w:cstheme="minorHAnsi"/>
          <w:lang w:eastAsia="it-IT"/>
        </w:rPr>
        <w:t>5. Le riunioni possono essere tenute anche a mezzo video-conferenza o tele-conferenza nel luogo in cui si trova il presidente e il segretario della riunione, onde consentire la stesura e la sottoscrizione del verbale sul relativo libro. Il presidente accerta le condizioni di partecipazione dei consiglieri alla discussione, al dibattito e al confronto oltre che alla possibilità di intervenire direttamente. Accertate tali condizioni il Presidente ritiene valida la riunione.</w:t>
      </w:r>
    </w:p>
    <w:p w14:paraId="3C08D514"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lang w:eastAsia="it-IT"/>
        </w:rPr>
        <w:t>6. Le riunioni del consiglio direttivo sono valide quando è presente la maggioranza dei suoi componenti eletti.</w:t>
      </w:r>
    </w:p>
    <w:p w14:paraId="39E3256D" w14:textId="77777777" w:rsidR="00F45DE6" w:rsidRPr="009C6482" w:rsidRDefault="00F45DE6" w:rsidP="00D20E01">
      <w:pPr>
        <w:widowControl w:val="0"/>
        <w:spacing w:after="0" w:line="360" w:lineRule="auto"/>
        <w:ind w:right="36"/>
        <w:jc w:val="both"/>
        <w:rPr>
          <w:rFonts w:eastAsia="Times New Roman" w:cstheme="minorHAnsi"/>
          <w:b/>
          <w:lang w:eastAsia="it-IT"/>
        </w:rPr>
      </w:pPr>
      <w:r w:rsidRPr="009C6482">
        <w:rPr>
          <w:rFonts w:eastAsia="Times New Roman" w:cstheme="minorHAnsi"/>
          <w:b/>
          <w:lang w:eastAsia="it-IT"/>
        </w:rPr>
        <w:t>7.</w:t>
      </w:r>
      <w:r w:rsidRPr="009C6482">
        <w:rPr>
          <w:rFonts w:eastAsia="Times New Roman" w:cstheme="minorHAnsi"/>
          <w:lang w:eastAsia="it-IT"/>
        </w:rPr>
        <w:t xml:space="preserve"> Le deliberazioni sono assunte a maggioranza dei presenti. In caso di parità prevale il voto del presidente.</w:t>
      </w:r>
    </w:p>
    <w:p w14:paraId="5A1F932C" w14:textId="77777777" w:rsidR="00F45DE6" w:rsidRPr="009C6482" w:rsidRDefault="00F45DE6" w:rsidP="00D20E01">
      <w:pPr>
        <w:widowControl w:val="0"/>
        <w:spacing w:after="0" w:line="360" w:lineRule="auto"/>
        <w:ind w:right="36"/>
        <w:jc w:val="both"/>
        <w:rPr>
          <w:rFonts w:eastAsia="Times New Roman" w:cstheme="minorHAnsi"/>
          <w:lang w:eastAsia="it-IT"/>
        </w:rPr>
      </w:pPr>
      <w:r w:rsidRPr="009C6482">
        <w:rPr>
          <w:rFonts w:eastAsia="Times New Roman" w:cstheme="minorHAnsi"/>
          <w:b/>
          <w:lang w:eastAsia="it-IT"/>
        </w:rPr>
        <w:t>8.</w:t>
      </w:r>
      <w:r w:rsidRPr="009C6482">
        <w:rPr>
          <w:rFonts w:eastAsia="Times New Roman" w:cstheme="minorHAnsi"/>
          <w:lang w:eastAsia="it-IT"/>
        </w:rPr>
        <w:t xml:space="preserve"> Di ogni riunione del consiglio direttivo deve essere redatto il relativo verbale, sottoscritto dal Presidente e dal segretario </w:t>
      </w:r>
      <w:proofErr w:type="gramStart"/>
      <w:r w:rsidRPr="009C6482">
        <w:rPr>
          <w:rFonts w:eastAsia="Times New Roman" w:cstheme="minorHAnsi"/>
          <w:lang w:eastAsia="it-IT"/>
        </w:rPr>
        <w:t>all’uopo</w:t>
      </w:r>
      <w:proofErr w:type="gramEnd"/>
      <w:r w:rsidRPr="009C6482">
        <w:rPr>
          <w:rFonts w:eastAsia="Times New Roman" w:cstheme="minorHAnsi"/>
          <w:lang w:eastAsia="it-IT"/>
        </w:rPr>
        <w:t xml:space="preserve"> nominato, e trascritto nel libro delle riunioni del consiglio direttivo. </w:t>
      </w:r>
    </w:p>
    <w:p w14:paraId="085DF141" w14:textId="77777777" w:rsidR="00F45DE6" w:rsidRPr="009C6482" w:rsidRDefault="00F45DE6" w:rsidP="00D20E01">
      <w:pPr>
        <w:widowControl w:val="0"/>
        <w:spacing w:after="0" w:line="360" w:lineRule="auto"/>
        <w:ind w:right="36"/>
        <w:jc w:val="both"/>
        <w:rPr>
          <w:rFonts w:eastAsia="Times New Roman" w:cstheme="minorHAnsi"/>
          <w:b/>
          <w:lang w:eastAsia="it-IT"/>
        </w:rPr>
      </w:pPr>
    </w:p>
    <w:p w14:paraId="16FCFE2B"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18 - Il presidente</w:t>
      </w:r>
    </w:p>
    <w:p w14:paraId="02AF69E7"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1</w:t>
      </w:r>
      <w:r w:rsidRPr="009C6482">
        <w:rPr>
          <w:rFonts w:eastAsia="Times New Roman" w:cstheme="minorHAnsi"/>
          <w:bCs/>
          <w:lang w:eastAsia="it-IT"/>
        </w:rPr>
        <w:t>. Il presidente è eletto a maggioranza dei voti dall’assemblea tra i suoi componenti, dura in carica tre esercizi e può essere rieletto.</w:t>
      </w:r>
    </w:p>
    <w:p w14:paraId="1E7E71D3" w14:textId="77777777" w:rsidR="00F45DE6" w:rsidRPr="009C6482" w:rsidRDefault="00F45DE6" w:rsidP="00D20E01">
      <w:pPr>
        <w:widowControl w:val="0"/>
        <w:tabs>
          <w:tab w:val="left" w:pos="5020"/>
        </w:tabs>
        <w:spacing w:after="0" w:line="360" w:lineRule="auto"/>
        <w:ind w:right="1416"/>
        <w:jc w:val="both"/>
        <w:outlineLvl w:val="1"/>
        <w:rPr>
          <w:rFonts w:eastAsia="Times New Roman" w:cstheme="minorHAnsi"/>
          <w:bCs/>
          <w:lang w:eastAsia="it-IT"/>
        </w:rPr>
      </w:pPr>
      <w:r w:rsidRPr="009C6482">
        <w:rPr>
          <w:rFonts w:eastAsia="Times New Roman" w:cstheme="minorHAnsi"/>
          <w:b/>
          <w:bCs/>
          <w:lang w:eastAsia="it-IT"/>
        </w:rPr>
        <w:t>2</w:t>
      </w:r>
      <w:r w:rsidRPr="009C6482">
        <w:rPr>
          <w:rFonts w:eastAsia="Times New Roman" w:cstheme="minorHAnsi"/>
          <w:bCs/>
          <w:lang w:eastAsia="it-IT"/>
        </w:rPr>
        <w:t>. Il presidente:</w:t>
      </w:r>
    </w:p>
    <w:p w14:paraId="73E17A40" w14:textId="77777777" w:rsidR="00F45DE6" w:rsidRPr="009C6482" w:rsidRDefault="00F45DE6" w:rsidP="00D20E01">
      <w:pPr>
        <w:widowControl w:val="0"/>
        <w:numPr>
          <w:ilvl w:val="0"/>
          <w:numId w:val="9"/>
        </w:numPr>
        <w:tabs>
          <w:tab w:val="clear" w:pos="360"/>
        </w:tabs>
        <w:spacing w:after="0" w:line="360" w:lineRule="auto"/>
        <w:jc w:val="both"/>
        <w:outlineLvl w:val="1"/>
        <w:rPr>
          <w:rFonts w:eastAsia="Times New Roman" w:cstheme="minorHAnsi"/>
          <w:bCs/>
          <w:lang w:eastAsia="it-IT"/>
        </w:rPr>
      </w:pPr>
      <w:r w:rsidRPr="009C6482">
        <w:rPr>
          <w:rFonts w:eastAsia="Times New Roman" w:cstheme="minorHAnsi"/>
          <w:bCs/>
          <w:lang w:eastAsia="it-IT"/>
        </w:rPr>
        <w:t>ha la firma e la rappresentanza legale dell’Associazione nei confronti di terzi e in giudizio;</w:t>
      </w:r>
    </w:p>
    <w:p w14:paraId="2C1BEED9" w14:textId="77777777" w:rsidR="00F45DE6" w:rsidRPr="009C6482" w:rsidRDefault="00F45DE6" w:rsidP="00D20E01">
      <w:pPr>
        <w:widowControl w:val="0"/>
        <w:numPr>
          <w:ilvl w:val="0"/>
          <w:numId w:val="9"/>
        </w:numPr>
        <w:tabs>
          <w:tab w:val="clear" w:pos="360"/>
        </w:tabs>
        <w:spacing w:after="0" w:line="360" w:lineRule="auto"/>
        <w:jc w:val="both"/>
        <w:outlineLvl w:val="1"/>
        <w:rPr>
          <w:rFonts w:eastAsia="Times New Roman" w:cstheme="minorHAnsi"/>
          <w:bCs/>
          <w:lang w:eastAsia="it-IT"/>
        </w:rPr>
      </w:pPr>
      <w:r w:rsidRPr="009C6482">
        <w:rPr>
          <w:rFonts w:eastAsia="Times New Roman" w:cstheme="minorHAnsi"/>
          <w:bCs/>
          <w:lang w:eastAsia="it-IT"/>
        </w:rPr>
        <w:t>dà esecuzione alle delibere del consiglio direttivo;</w:t>
      </w:r>
    </w:p>
    <w:p w14:paraId="46A6CF93" w14:textId="77777777" w:rsidR="00F45DE6" w:rsidRPr="009C6482" w:rsidRDefault="00F45DE6" w:rsidP="00D20E01">
      <w:pPr>
        <w:widowControl w:val="0"/>
        <w:numPr>
          <w:ilvl w:val="0"/>
          <w:numId w:val="9"/>
        </w:numPr>
        <w:tabs>
          <w:tab w:val="clear" w:pos="360"/>
        </w:tabs>
        <w:spacing w:after="0" w:line="360" w:lineRule="auto"/>
        <w:jc w:val="both"/>
        <w:outlineLvl w:val="1"/>
        <w:rPr>
          <w:rFonts w:eastAsia="Times New Roman" w:cstheme="minorHAnsi"/>
          <w:bCs/>
          <w:lang w:eastAsia="it-IT"/>
        </w:rPr>
      </w:pPr>
      <w:r w:rsidRPr="009C6482">
        <w:rPr>
          <w:rFonts w:eastAsia="Times New Roman" w:cstheme="minorHAnsi"/>
          <w:bCs/>
          <w:lang w:eastAsia="it-IT"/>
        </w:rPr>
        <w:t>può aprire e chiudere conti correnti bancari/postali ed è autorizzato a eseguire incassi e accettazione di donazioni di ogni natura a qualsiasi titolo da Pubbliche Amministrazioni, da Enti e da Privati, rilasciandone liberatorie quietanze;</w:t>
      </w:r>
    </w:p>
    <w:p w14:paraId="087624F4" w14:textId="77777777" w:rsidR="00F45DE6" w:rsidRPr="009C6482" w:rsidRDefault="00F45DE6" w:rsidP="00D20E01">
      <w:pPr>
        <w:widowControl w:val="0"/>
        <w:numPr>
          <w:ilvl w:val="0"/>
          <w:numId w:val="9"/>
        </w:numPr>
        <w:tabs>
          <w:tab w:val="clear" w:pos="360"/>
        </w:tabs>
        <w:spacing w:after="0" w:line="360" w:lineRule="auto"/>
        <w:jc w:val="both"/>
        <w:outlineLvl w:val="1"/>
        <w:rPr>
          <w:rFonts w:eastAsia="Times New Roman" w:cstheme="minorHAnsi"/>
          <w:bCs/>
          <w:lang w:eastAsia="it-IT"/>
        </w:rPr>
      </w:pPr>
      <w:r w:rsidRPr="009C6482">
        <w:rPr>
          <w:rFonts w:eastAsia="Times New Roman" w:cstheme="minorHAnsi"/>
          <w:bCs/>
          <w:lang w:eastAsia="it-IT"/>
        </w:rPr>
        <w:t>ha la facoltà di nominare avvocati e procuratori nelle liti attive e passive riguardanti l’Associazione davanti a qualsiasi Autorità Giudiziaria e Amministrativa;</w:t>
      </w:r>
    </w:p>
    <w:p w14:paraId="3774635B" w14:textId="77777777" w:rsidR="00F45DE6" w:rsidRPr="009C6482" w:rsidRDefault="00F45DE6" w:rsidP="00D20E01">
      <w:pPr>
        <w:widowControl w:val="0"/>
        <w:numPr>
          <w:ilvl w:val="0"/>
          <w:numId w:val="10"/>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convoca e presiede le riunioni dell’Assemblea e del consiglio direttivo;</w:t>
      </w:r>
    </w:p>
    <w:p w14:paraId="0714752D" w14:textId="77777777" w:rsidR="00F45DE6" w:rsidRPr="009C6482" w:rsidRDefault="00F45DE6" w:rsidP="00D20E01">
      <w:pPr>
        <w:widowControl w:val="0"/>
        <w:numPr>
          <w:ilvl w:val="0"/>
          <w:numId w:val="10"/>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sottoscrive tutti gli atti amministrativi compiuti dall’Associazione;</w:t>
      </w:r>
    </w:p>
    <w:p w14:paraId="36DFEE07" w14:textId="77777777" w:rsidR="00F45DE6" w:rsidRPr="009C6482" w:rsidRDefault="00F45DE6" w:rsidP="00D20E01">
      <w:pPr>
        <w:widowControl w:val="0"/>
        <w:numPr>
          <w:ilvl w:val="0"/>
          <w:numId w:val="10"/>
        </w:numPr>
        <w:spacing w:after="0" w:line="360" w:lineRule="auto"/>
        <w:jc w:val="both"/>
        <w:outlineLvl w:val="1"/>
        <w:rPr>
          <w:rFonts w:eastAsia="Times New Roman" w:cstheme="minorHAnsi"/>
          <w:bCs/>
          <w:lang w:eastAsia="it-IT"/>
        </w:rPr>
      </w:pPr>
      <w:r w:rsidRPr="009C6482">
        <w:rPr>
          <w:rFonts w:eastAsia="Times New Roman" w:cstheme="minorHAnsi"/>
          <w:bCs/>
          <w:lang w:eastAsia="it-IT"/>
        </w:rPr>
        <w:t>in caso di necessità e di urgenza assume i provvedimenti di competenza del consiglio direttivo, sottoponendoli a ratifica nella prima riunione successiva.</w:t>
      </w:r>
    </w:p>
    <w:p w14:paraId="47BB629A" w14:textId="77777777" w:rsidR="00F45DE6" w:rsidRPr="009C6482" w:rsidRDefault="00F45DE6" w:rsidP="00D20E01">
      <w:pPr>
        <w:widowControl w:val="0"/>
        <w:spacing w:after="0" w:line="360" w:lineRule="auto"/>
        <w:ind w:right="36"/>
        <w:jc w:val="both"/>
        <w:outlineLvl w:val="1"/>
        <w:rPr>
          <w:rFonts w:eastAsia="Times New Roman" w:cstheme="minorHAnsi"/>
          <w:bCs/>
          <w:lang w:eastAsia="it-IT"/>
        </w:rPr>
      </w:pPr>
      <w:r w:rsidRPr="009C6482">
        <w:rPr>
          <w:rFonts w:eastAsia="Times New Roman" w:cstheme="minorHAnsi"/>
          <w:b/>
          <w:bCs/>
          <w:lang w:eastAsia="it-IT"/>
        </w:rPr>
        <w:t>3</w:t>
      </w:r>
      <w:r w:rsidRPr="009C6482">
        <w:rPr>
          <w:rFonts w:eastAsia="Times New Roman" w:cstheme="minorHAnsi"/>
          <w:bCs/>
          <w:lang w:eastAsia="it-IT"/>
        </w:rPr>
        <w:t xml:space="preserve">. In caso di assenza, di impedimento o di cessazione le relative funzioni sono svolte da uno dei </w:t>
      </w:r>
      <w:proofErr w:type="gramStart"/>
      <w:r w:rsidRPr="009C6482">
        <w:rPr>
          <w:rFonts w:eastAsia="Times New Roman" w:cstheme="minorHAnsi"/>
          <w:bCs/>
          <w:lang w:eastAsia="it-IT"/>
        </w:rPr>
        <w:t>Vice Presidenti</w:t>
      </w:r>
      <w:proofErr w:type="gramEnd"/>
      <w:r w:rsidRPr="009C6482">
        <w:rPr>
          <w:rFonts w:eastAsia="Times New Roman" w:cstheme="minorHAnsi"/>
          <w:bCs/>
          <w:lang w:eastAsia="it-IT"/>
        </w:rPr>
        <w:t xml:space="preserve"> su indicazione del consiglio direttivo.</w:t>
      </w:r>
    </w:p>
    <w:p w14:paraId="7AC28289"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4</w:t>
      </w:r>
      <w:r w:rsidRPr="009C6482">
        <w:rPr>
          <w:rFonts w:eastAsia="Times New Roman" w:cstheme="minorHAnsi"/>
          <w:bCs/>
          <w:lang w:eastAsia="it-IT"/>
        </w:rPr>
        <w:t xml:space="preserve">. Di fronte agli associati, ai terzi ed a tutti i pubblici uffici, la firma del </w:t>
      </w:r>
      <w:proofErr w:type="gramStart"/>
      <w:r w:rsidRPr="009C6482">
        <w:rPr>
          <w:rFonts w:eastAsia="Times New Roman" w:cstheme="minorHAnsi"/>
          <w:bCs/>
          <w:lang w:eastAsia="it-IT"/>
        </w:rPr>
        <w:t>Vice Presidente</w:t>
      </w:r>
      <w:proofErr w:type="gramEnd"/>
      <w:r w:rsidRPr="009C6482">
        <w:rPr>
          <w:rFonts w:eastAsia="Times New Roman" w:cstheme="minorHAnsi"/>
          <w:bCs/>
          <w:lang w:eastAsia="it-IT"/>
        </w:rPr>
        <w:t xml:space="preserve"> fa piena prova dell’assenza per impedimento del Presidente.</w:t>
      </w:r>
    </w:p>
    <w:p w14:paraId="1316C4BF" w14:textId="77777777" w:rsidR="00F45DE6" w:rsidRPr="009C6482" w:rsidRDefault="00F45DE6" w:rsidP="00D20E01">
      <w:pPr>
        <w:widowControl w:val="0"/>
        <w:tabs>
          <w:tab w:val="left" w:pos="5020"/>
        </w:tabs>
        <w:spacing w:after="0" w:line="360" w:lineRule="auto"/>
        <w:ind w:right="1416"/>
        <w:jc w:val="both"/>
        <w:outlineLvl w:val="1"/>
        <w:rPr>
          <w:rFonts w:eastAsia="Times New Roman" w:cstheme="minorHAnsi"/>
          <w:bCs/>
          <w:lang w:eastAsia="it-IT"/>
        </w:rPr>
      </w:pPr>
    </w:p>
    <w:p w14:paraId="6B869A57"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Art. 19 - Il segretario</w:t>
      </w:r>
    </w:p>
    <w:p w14:paraId="25DBFC56"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 xml:space="preserve">1. </w:t>
      </w:r>
      <w:r w:rsidRPr="009C6482">
        <w:rPr>
          <w:rFonts w:eastAsia="Times New Roman" w:cstheme="minorHAnsi"/>
          <w:lang w:eastAsia="it-IT"/>
        </w:rPr>
        <w:t>Il segretario verbalizza e sottoscrive le riunioni di Assemblea e di consiglio direttivo, gestisce la tenuta dei libri sociali garantendone libera visione all’associato che lo richieda.</w:t>
      </w:r>
    </w:p>
    <w:p w14:paraId="66D8BA60" w14:textId="77777777" w:rsidR="00F45DE6" w:rsidRPr="009C6482" w:rsidRDefault="00F45DE6" w:rsidP="00D20E01">
      <w:pPr>
        <w:widowControl w:val="0"/>
        <w:spacing w:after="0" w:line="360" w:lineRule="auto"/>
        <w:ind w:right="1416"/>
        <w:jc w:val="both"/>
        <w:rPr>
          <w:rFonts w:eastAsia="Times New Roman" w:cstheme="minorHAnsi"/>
          <w:b/>
          <w:bCs/>
          <w:lang w:eastAsia="it-IT"/>
        </w:rPr>
      </w:pPr>
      <w:r w:rsidRPr="009C6482">
        <w:rPr>
          <w:rFonts w:eastAsia="Times New Roman" w:cstheme="minorHAnsi"/>
          <w:b/>
          <w:lang w:eastAsia="it-IT"/>
        </w:rPr>
        <w:lastRenderedPageBreak/>
        <w:t xml:space="preserve">Art. 20 - Organo di controllo </w:t>
      </w:r>
    </w:p>
    <w:p w14:paraId="2372E3D9" w14:textId="77777777" w:rsidR="00F45DE6" w:rsidRPr="009C6482" w:rsidRDefault="00F45DE6" w:rsidP="00D20E01">
      <w:pPr>
        <w:widowControl w:val="0"/>
        <w:spacing w:after="0" w:line="360" w:lineRule="auto"/>
        <w:jc w:val="both"/>
        <w:rPr>
          <w:rFonts w:eastAsia="Times New Roman" w:cstheme="minorHAnsi"/>
          <w:b/>
          <w:lang w:eastAsia="it-IT"/>
        </w:rPr>
      </w:pPr>
      <w:r w:rsidRPr="009C6482">
        <w:rPr>
          <w:rFonts w:eastAsia="Times New Roman" w:cstheme="minorHAnsi"/>
          <w:b/>
          <w:lang w:eastAsia="it-IT"/>
        </w:rPr>
        <w:t>1</w:t>
      </w:r>
      <w:r w:rsidRPr="009C6482">
        <w:rPr>
          <w:rFonts w:eastAsia="Times New Roman" w:cstheme="minorHAnsi"/>
          <w:lang w:eastAsia="it-IT"/>
        </w:rPr>
        <w:t xml:space="preserve">. L’Assemblea nomina l’Organo di controllo, anche monocratico, al ricorrere dei requisiti previsti dalla Legge o, in mancanza di essi, qualora lo ritenga opportuno. </w:t>
      </w:r>
    </w:p>
    <w:p w14:paraId="099BAFB0"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2</w:t>
      </w:r>
      <w:r w:rsidRPr="009C6482">
        <w:rPr>
          <w:rFonts w:eastAsia="Times New Roman" w:cstheme="minorHAnsi"/>
          <w:lang w:eastAsia="it-IT"/>
        </w:rPr>
        <w:t xml:space="preserve">. I componenti dell’Organo di controllo, ai quali si applica l’art. 2399 del Codice civile, devono essere scelti tra le categorie di soggetti di cui al co. 2, art. 2397 del Codice civile. Nel caso di organo collegiale, i </w:t>
      </w:r>
      <w:proofErr w:type="gramStart"/>
      <w:r w:rsidRPr="009C6482">
        <w:rPr>
          <w:rFonts w:eastAsia="Times New Roman" w:cstheme="minorHAnsi"/>
          <w:lang w:eastAsia="it-IT"/>
        </w:rPr>
        <w:t>predetti</w:t>
      </w:r>
      <w:proofErr w:type="gramEnd"/>
      <w:r w:rsidRPr="009C6482">
        <w:rPr>
          <w:rFonts w:eastAsia="Times New Roman" w:cstheme="minorHAnsi"/>
          <w:lang w:eastAsia="it-IT"/>
        </w:rPr>
        <w:t xml:space="preserve"> requisiti devono essere posseduti da almeno uno dei componenti. </w:t>
      </w:r>
    </w:p>
    <w:p w14:paraId="34AF9ABA"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3</w:t>
      </w:r>
      <w:r w:rsidRPr="009C6482">
        <w:rPr>
          <w:rFonts w:eastAsia="Times New Roman" w:cstheme="minorHAnsi"/>
          <w:lang w:eastAsia="it-IT"/>
        </w:rPr>
        <w:t xml:space="preserve">. L’Organo di controllo vigila sull’osservanza della Legge e dello Statuto e sul rispetto dei principi di corretta amministrazione, anche con riferimento alle disposizioni del </w:t>
      </w:r>
      <w:proofErr w:type="spellStart"/>
      <w:r w:rsidRPr="009C6482">
        <w:rPr>
          <w:rFonts w:eastAsia="Times New Roman" w:cstheme="minorHAnsi"/>
          <w:lang w:eastAsia="it-IT"/>
        </w:rPr>
        <w:t>D.Lgs.</w:t>
      </w:r>
      <w:proofErr w:type="spellEnd"/>
      <w:r w:rsidRPr="009C6482">
        <w:rPr>
          <w:rFonts w:eastAsia="Times New Roman" w:cstheme="minorHAnsi"/>
          <w:lang w:eastAsia="it-IT"/>
        </w:rPr>
        <w:t xml:space="preserve"> 8 giugno 2001, n. 231, qualora applicabili, nonché sulla adeguatezza dell’assetto organizzativo, amministrativo e contabile e sul suo concreto funzionamento. </w:t>
      </w:r>
    </w:p>
    <w:p w14:paraId="4FCF965B"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lang w:eastAsia="it-IT"/>
        </w:rPr>
        <w:t>4. L’organo di controllo esercita inoltre compiti di monitoraggio dell’osservanza delle finalità civiche, solidaristiche e di utilità sociale. Le riunioni dell’Organo di controllo sono validamente costituite quando è presente la maggioranza dei suoi componenti e le deliberazioni vengono prese a maggioranza dei presenti.</w:t>
      </w:r>
    </w:p>
    <w:p w14:paraId="69C7F128"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5</w:t>
      </w:r>
      <w:r w:rsidRPr="009C6482">
        <w:rPr>
          <w:rFonts w:eastAsia="Times New Roman" w:cstheme="minorHAnsi"/>
          <w:lang w:eastAsia="it-IT"/>
        </w:rPr>
        <w:t>. I componenti dell’organo di controllo possono in qualsiasi momento procedere, anche individualmente, ad atti di ispezione e di controllo, e a tal fine, possono chiedere agli amministratori notizie sull’andamento delle operazioni sociali o su determinati affari.</w:t>
      </w:r>
    </w:p>
    <w:p w14:paraId="367B6C0A"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6</w:t>
      </w:r>
      <w:r w:rsidRPr="009C6482">
        <w:rPr>
          <w:rFonts w:eastAsia="Times New Roman" w:cstheme="minorHAnsi"/>
          <w:lang w:eastAsia="it-IT"/>
        </w:rPr>
        <w:t>. Al superamento dei limiti di cui all’art. 31 del Codice del Terzo Settore, la revisione legale dei conti è attribuita all’organo di controllo che in tal caso deve essere costituito da revisori legali iscritti nell’apposito registro, salvo il caso in cui l’Assemblea deliberi la nomina di un Revisore legale dei conti o una società di revisione iscritti nell’ apposito registro.</w:t>
      </w:r>
    </w:p>
    <w:p w14:paraId="37EC93AD" w14:textId="77777777" w:rsidR="00F45DE6" w:rsidRPr="009C6482" w:rsidRDefault="00F45DE6" w:rsidP="00D20E01">
      <w:pPr>
        <w:widowControl w:val="0"/>
        <w:spacing w:after="0" w:line="360" w:lineRule="auto"/>
        <w:jc w:val="both"/>
        <w:rPr>
          <w:rFonts w:eastAsia="Times New Roman" w:cstheme="minorHAnsi"/>
          <w:lang w:eastAsia="it-IT"/>
        </w:rPr>
      </w:pPr>
    </w:p>
    <w:p w14:paraId="09EA17BC" w14:textId="77777777" w:rsidR="00F45DE6" w:rsidRPr="009C6482" w:rsidRDefault="00F45DE6" w:rsidP="00D20E01">
      <w:pPr>
        <w:widowControl w:val="0"/>
        <w:spacing w:after="0" w:line="360" w:lineRule="auto"/>
        <w:ind w:right="1416"/>
        <w:jc w:val="both"/>
        <w:rPr>
          <w:rFonts w:eastAsia="Times New Roman" w:cstheme="minorHAnsi"/>
          <w:lang w:eastAsia="it-IT"/>
        </w:rPr>
      </w:pPr>
      <w:r w:rsidRPr="009C6482">
        <w:rPr>
          <w:rFonts w:eastAsia="Times New Roman" w:cstheme="minorHAnsi"/>
          <w:b/>
          <w:lang w:eastAsia="it-IT"/>
        </w:rPr>
        <w:t>Art. 21 – Collegio dei Garanti</w:t>
      </w:r>
    </w:p>
    <w:p w14:paraId="749D5080"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lang w:eastAsia="it-IT"/>
        </w:rPr>
        <w:t>1</w:t>
      </w:r>
      <w:r w:rsidRPr="009C6482">
        <w:rPr>
          <w:rFonts w:eastAsia="Times New Roman" w:cstheme="minorHAnsi"/>
          <w:lang w:eastAsia="it-IT"/>
        </w:rPr>
        <w:t>. L’Assemblea può eleggere un Collegio dei Garanti costituito da tre componenti effettivi e da due supplenti, scelti anche tra i non soci. Le eventuali sostituzioni di componenti del Collegio, effettuate nel corso del mandato, devono essere convalidate dalla prima Assemblea convocata successivamente alla nomina. I componenti così nominati scadono con gli altri componenti.</w:t>
      </w:r>
    </w:p>
    <w:p w14:paraId="52262A19" w14:textId="77777777" w:rsidR="00F45DE6" w:rsidRPr="009C6482" w:rsidRDefault="00F45DE6" w:rsidP="00D20E01">
      <w:pPr>
        <w:widowControl w:val="0"/>
        <w:spacing w:after="0" w:line="360" w:lineRule="auto"/>
        <w:jc w:val="both"/>
        <w:rPr>
          <w:rFonts w:eastAsia="Times New Roman" w:cstheme="minorHAnsi"/>
          <w:strike/>
          <w:lang w:eastAsia="it-IT"/>
        </w:rPr>
      </w:pPr>
      <w:r w:rsidRPr="009C6482">
        <w:rPr>
          <w:rFonts w:eastAsia="Times New Roman" w:cstheme="minorHAnsi"/>
          <w:b/>
          <w:lang w:eastAsia="it-IT"/>
        </w:rPr>
        <w:t>2.</w:t>
      </w:r>
      <w:r w:rsidRPr="009C6482">
        <w:rPr>
          <w:rFonts w:eastAsia="Times New Roman" w:cstheme="minorHAnsi"/>
          <w:lang w:eastAsia="it-IT"/>
        </w:rPr>
        <w:t xml:space="preserve"> Il Collegio ha il compito di esaminare le controversie tra gli associati, tra questi e l’associazione o i suoi organi, tra i membri degli organi e tra gli organi stessi, giudicando sulle medesime in via definitiva, ex bono et aequo e senza formalità di procedure.</w:t>
      </w:r>
    </w:p>
    <w:p w14:paraId="1D29D4A1" w14:textId="77777777" w:rsidR="00F45DE6" w:rsidRPr="009C6482" w:rsidRDefault="00F45DE6" w:rsidP="00D20E01">
      <w:pPr>
        <w:widowControl w:val="0"/>
        <w:spacing w:after="0" w:line="360" w:lineRule="auto"/>
        <w:jc w:val="both"/>
        <w:rPr>
          <w:rFonts w:eastAsia="Times New Roman" w:cstheme="minorHAnsi"/>
          <w:lang w:eastAsia="it-IT"/>
        </w:rPr>
      </w:pPr>
    </w:p>
    <w:p w14:paraId="68CEEC44" w14:textId="77777777" w:rsidR="00F45DE6" w:rsidRPr="009C6482" w:rsidRDefault="00F45DE6" w:rsidP="00D20E01">
      <w:pPr>
        <w:widowControl w:val="0"/>
        <w:tabs>
          <w:tab w:val="left" w:pos="8222"/>
        </w:tabs>
        <w:spacing w:after="0" w:line="360" w:lineRule="auto"/>
        <w:jc w:val="both"/>
        <w:rPr>
          <w:rFonts w:eastAsia="Times New Roman" w:cstheme="minorHAnsi"/>
          <w:b/>
          <w:lang w:eastAsia="ar-SA"/>
        </w:rPr>
      </w:pPr>
      <w:r w:rsidRPr="009C6482">
        <w:rPr>
          <w:rFonts w:eastAsia="Times New Roman" w:cstheme="minorHAnsi"/>
          <w:b/>
          <w:lang w:eastAsia="it-IT"/>
        </w:rPr>
        <w:t>Art. 22 - Libri sociali</w:t>
      </w:r>
      <w:r w:rsidRPr="009C6482">
        <w:rPr>
          <w:rStyle w:val="Rimandonotaapidipagina"/>
          <w:rFonts w:eastAsia="Times New Roman" w:cstheme="minorHAnsi"/>
          <w:b/>
          <w:vertAlign w:val="subscript"/>
          <w:lang w:eastAsia="it-IT"/>
        </w:rPr>
        <w:t xml:space="preserve"> </w:t>
      </w:r>
    </w:p>
    <w:p w14:paraId="654AED5A" w14:textId="77777777" w:rsidR="00F45DE6" w:rsidRPr="009C6482" w:rsidRDefault="00F45DE6" w:rsidP="00D20E01">
      <w:pPr>
        <w:widowControl w:val="0"/>
        <w:tabs>
          <w:tab w:val="left" w:pos="8222"/>
        </w:tabs>
        <w:spacing w:after="0" w:line="360" w:lineRule="auto"/>
        <w:ind w:right="36"/>
        <w:jc w:val="both"/>
        <w:rPr>
          <w:rFonts w:eastAsia="Times New Roman" w:cstheme="minorHAnsi"/>
          <w:lang w:eastAsia="it-IT"/>
        </w:rPr>
      </w:pPr>
      <w:r w:rsidRPr="009C6482">
        <w:rPr>
          <w:rFonts w:eastAsia="Times New Roman" w:cstheme="minorHAnsi"/>
          <w:b/>
          <w:lang w:eastAsia="it-IT"/>
        </w:rPr>
        <w:t xml:space="preserve">1. </w:t>
      </w:r>
      <w:r w:rsidRPr="009C6482">
        <w:rPr>
          <w:rFonts w:eastAsia="Times New Roman" w:cstheme="minorHAnsi"/>
          <w:lang w:eastAsia="it-IT"/>
        </w:rPr>
        <w:t>L’associazione ha l’obbligo di tenere i seguenti libri sociali:</w:t>
      </w:r>
    </w:p>
    <w:p w14:paraId="0680912E" w14:textId="77777777" w:rsidR="00F45DE6" w:rsidRPr="009C6482" w:rsidRDefault="00F45DE6" w:rsidP="00D20E01">
      <w:pPr>
        <w:pStyle w:val="Paragrafoelenco"/>
        <w:widowControl w:val="0"/>
        <w:numPr>
          <w:ilvl w:val="0"/>
          <w:numId w:val="2"/>
        </w:numPr>
        <w:tabs>
          <w:tab w:val="left" w:pos="8222"/>
        </w:tabs>
        <w:spacing w:after="0" w:line="360" w:lineRule="auto"/>
        <w:ind w:right="36"/>
        <w:jc w:val="both"/>
        <w:rPr>
          <w:rFonts w:eastAsia="Times New Roman" w:cstheme="minorHAnsi"/>
          <w:lang w:eastAsia="it-IT"/>
        </w:rPr>
      </w:pPr>
      <w:r w:rsidRPr="009C6482">
        <w:rPr>
          <w:rFonts w:eastAsia="Times New Roman" w:cstheme="minorHAnsi"/>
          <w:lang w:eastAsia="it-IT"/>
        </w:rPr>
        <w:t>il libro degli associati;</w:t>
      </w:r>
    </w:p>
    <w:p w14:paraId="0D4E5261" w14:textId="77777777" w:rsidR="00F45DE6" w:rsidRPr="009C6482" w:rsidRDefault="00F45DE6" w:rsidP="00D20E01">
      <w:pPr>
        <w:pStyle w:val="Paragrafoelenco"/>
        <w:widowControl w:val="0"/>
        <w:numPr>
          <w:ilvl w:val="0"/>
          <w:numId w:val="2"/>
        </w:numPr>
        <w:tabs>
          <w:tab w:val="left" w:pos="8222"/>
        </w:tabs>
        <w:spacing w:after="0" w:line="360" w:lineRule="auto"/>
        <w:ind w:right="36"/>
        <w:jc w:val="both"/>
        <w:rPr>
          <w:rFonts w:eastAsia="Times New Roman" w:cstheme="minorHAnsi"/>
          <w:lang w:eastAsia="it-IT"/>
        </w:rPr>
      </w:pPr>
      <w:r w:rsidRPr="009C6482">
        <w:rPr>
          <w:rFonts w:eastAsia="Times New Roman" w:cstheme="minorHAnsi"/>
          <w:lang w:eastAsia="it-IT"/>
        </w:rPr>
        <w:t>il libro delle adunanze e delle deliberazioni dell’Assemblea;</w:t>
      </w:r>
    </w:p>
    <w:p w14:paraId="10BAFD5A" w14:textId="77777777" w:rsidR="00F45DE6" w:rsidRPr="009C6482" w:rsidRDefault="00F45DE6" w:rsidP="00D20E01">
      <w:pPr>
        <w:pStyle w:val="Paragrafoelenco"/>
        <w:widowControl w:val="0"/>
        <w:numPr>
          <w:ilvl w:val="0"/>
          <w:numId w:val="2"/>
        </w:numPr>
        <w:spacing w:after="0" w:line="360" w:lineRule="auto"/>
        <w:ind w:right="36"/>
        <w:jc w:val="both"/>
        <w:rPr>
          <w:rFonts w:eastAsia="Times New Roman" w:cstheme="minorHAnsi"/>
          <w:lang w:eastAsia="it-IT"/>
        </w:rPr>
      </w:pPr>
      <w:r w:rsidRPr="009C6482">
        <w:rPr>
          <w:rFonts w:eastAsia="Times New Roman" w:cstheme="minorHAnsi"/>
          <w:lang w:eastAsia="it-IT"/>
        </w:rPr>
        <w:t>il libro delle adunanze e delle deliberazioni del consiglio direttivo;</w:t>
      </w:r>
    </w:p>
    <w:p w14:paraId="70961C51" w14:textId="77777777" w:rsidR="00F45DE6" w:rsidRPr="009C6482" w:rsidRDefault="00F45DE6" w:rsidP="00D20E01">
      <w:pPr>
        <w:pStyle w:val="Paragrafoelenco"/>
        <w:widowControl w:val="0"/>
        <w:numPr>
          <w:ilvl w:val="0"/>
          <w:numId w:val="2"/>
        </w:numPr>
        <w:tabs>
          <w:tab w:val="left" w:pos="8222"/>
        </w:tabs>
        <w:spacing w:after="0" w:line="360" w:lineRule="auto"/>
        <w:ind w:right="36"/>
        <w:jc w:val="both"/>
        <w:rPr>
          <w:rFonts w:eastAsia="Times New Roman" w:cstheme="minorHAnsi"/>
          <w:lang w:eastAsia="it-IT"/>
        </w:rPr>
      </w:pPr>
      <w:r w:rsidRPr="009C6482">
        <w:rPr>
          <w:rFonts w:eastAsia="Times New Roman" w:cstheme="minorHAnsi"/>
          <w:lang w:eastAsia="it-IT"/>
        </w:rPr>
        <w:lastRenderedPageBreak/>
        <w:t xml:space="preserve"> il libro delle adunanze e delle deliberazioni dell’organo di controllo e di eventuali altri organi sociali (se istituiti);</w:t>
      </w:r>
    </w:p>
    <w:p w14:paraId="49C93939" w14:textId="77777777" w:rsidR="00F45DE6" w:rsidRPr="009C6482" w:rsidRDefault="00F45DE6" w:rsidP="00D20E01">
      <w:pPr>
        <w:pStyle w:val="Paragrafoelenco"/>
        <w:widowControl w:val="0"/>
        <w:numPr>
          <w:ilvl w:val="0"/>
          <w:numId w:val="2"/>
        </w:numPr>
        <w:tabs>
          <w:tab w:val="left" w:pos="8222"/>
        </w:tabs>
        <w:spacing w:after="0" w:line="360" w:lineRule="auto"/>
        <w:ind w:right="36"/>
        <w:jc w:val="both"/>
        <w:rPr>
          <w:rFonts w:eastAsia="Times New Roman" w:cstheme="minorHAnsi"/>
          <w:b/>
          <w:lang w:eastAsia="it-IT"/>
        </w:rPr>
      </w:pPr>
      <w:r w:rsidRPr="009C6482">
        <w:rPr>
          <w:rFonts w:eastAsia="Times New Roman" w:cstheme="minorHAnsi"/>
          <w:lang w:eastAsia="it-IT"/>
        </w:rPr>
        <w:t>il libro dei volontari che svolgono attività di volontariato non occasionale nell’ambito dell’associazione</w:t>
      </w:r>
    </w:p>
    <w:p w14:paraId="47A52BD4"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r w:rsidRPr="009C6482">
        <w:rPr>
          <w:rFonts w:eastAsia="Times New Roman" w:cstheme="minorHAnsi"/>
          <w:b/>
          <w:lang w:eastAsia="it-IT"/>
        </w:rPr>
        <w:t>2.</w:t>
      </w:r>
      <w:r w:rsidRPr="009C6482">
        <w:rPr>
          <w:rFonts w:eastAsia="Times New Roman" w:cstheme="minorHAnsi"/>
          <w:lang w:eastAsia="it-IT"/>
        </w:rPr>
        <w:t xml:space="preserve"> I libri di cui alle lettere a), b), c), e) sono tenuti a cura del consiglio direttivo. I libri di cui alla lettera d) sono tenuti a cura dell’organo a cui si riferiscono.</w:t>
      </w:r>
    </w:p>
    <w:p w14:paraId="268F41FA"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r w:rsidRPr="009C6482">
        <w:rPr>
          <w:rFonts w:eastAsia="Times New Roman" w:cstheme="minorHAnsi"/>
          <w:b/>
          <w:lang w:eastAsia="it-IT"/>
        </w:rPr>
        <w:t>3.</w:t>
      </w:r>
      <w:r w:rsidRPr="009C6482">
        <w:rPr>
          <w:rFonts w:eastAsia="Times New Roman" w:cstheme="minorHAnsi"/>
          <w:lang w:eastAsia="it-IT"/>
        </w:rPr>
        <w:t xml:space="preserve"> I verbali, di Assemblea e consiglio direttivo devono contenere la data, l’ordine del giorno, la descrizione della discussione di ogni punto all’ordine del giorno e i risultati di eventuali votazioni.</w:t>
      </w:r>
    </w:p>
    <w:p w14:paraId="60E2E51E" w14:textId="77777777" w:rsidR="00F45DE6" w:rsidRPr="009C6482" w:rsidRDefault="00F45DE6" w:rsidP="00D20E01">
      <w:pPr>
        <w:widowControl w:val="0"/>
        <w:tabs>
          <w:tab w:val="left" w:pos="8222"/>
        </w:tabs>
        <w:spacing w:after="0" w:line="360" w:lineRule="auto"/>
        <w:ind w:right="36"/>
        <w:jc w:val="both"/>
        <w:rPr>
          <w:rFonts w:eastAsia="Times New Roman" w:cstheme="minorHAnsi"/>
          <w:lang w:eastAsia="it-IT"/>
        </w:rPr>
      </w:pPr>
      <w:r w:rsidRPr="009C6482">
        <w:rPr>
          <w:rFonts w:eastAsia="Times New Roman" w:cstheme="minorHAnsi"/>
          <w:b/>
          <w:lang w:eastAsia="it-IT"/>
        </w:rPr>
        <w:t>4.</w:t>
      </w:r>
      <w:r w:rsidRPr="009C6482">
        <w:rPr>
          <w:rFonts w:eastAsia="Times New Roman" w:cstheme="minorHAnsi"/>
          <w:lang w:eastAsia="it-IT"/>
        </w:rPr>
        <w:t xml:space="preserve"> Ogni verbale deve essere firmato da presidente e dal segretario.</w:t>
      </w:r>
    </w:p>
    <w:p w14:paraId="7B7C8CCE" w14:textId="77777777" w:rsidR="00F45DE6" w:rsidRPr="009C6482" w:rsidRDefault="00F45DE6" w:rsidP="00D20E01">
      <w:pPr>
        <w:widowControl w:val="0"/>
        <w:tabs>
          <w:tab w:val="left" w:pos="8222"/>
        </w:tabs>
        <w:spacing w:after="0" w:line="360" w:lineRule="auto"/>
        <w:ind w:right="36"/>
        <w:jc w:val="both"/>
        <w:rPr>
          <w:rFonts w:eastAsia="Times New Roman" w:cstheme="minorHAnsi"/>
          <w:b/>
          <w:lang w:eastAsia="it-IT"/>
        </w:rPr>
      </w:pPr>
    </w:p>
    <w:p w14:paraId="7432C407"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23 - Risorse economiche</w:t>
      </w:r>
    </w:p>
    <w:p w14:paraId="5A9730DC" w14:textId="77777777" w:rsidR="00F45DE6" w:rsidRPr="009C6482" w:rsidRDefault="00F45DE6" w:rsidP="00D20E01">
      <w:pPr>
        <w:widowControl w:val="0"/>
        <w:spacing w:after="0" w:line="360" w:lineRule="auto"/>
        <w:ind w:right="36"/>
        <w:jc w:val="both"/>
        <w:outlineLvl w:val="1"/>
        <w:rPr>
          <w:rFonts w:eastAsia="Times New Roman" w:cstheme="minorHAnsi"/>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Le entrate economiche dell’associazione sono rappresentate:</w:t>
      </w:r>
    </w:p>
    <w:p w14:paraId="753A4C8C"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quote sociali</w:t>
      </w:r>
    </w:p>
    <w:p w14:paraId="589794E3"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contributi pubblici;</w:t>
      </w:r>
    </w:p>
    <w:p w14:paraId="4A37B662"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contributi privati;</w:t>
      </w:r>
    </w:p>
    <w:p w14:paraId="565CB959"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donazioni e lasciti testamentari non destinati ad incremento del patrimonio;</w:t>
      </w:r>
    </w:p>
    <w:p w14:paraId="3E3F6CD0"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rendite patrimoniali;</w:t>
      </w:r>
    </w:p>
    <w:p w14:paraId="223E4D78"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fondi pervenuti da raccolte pubbliche effettuate occasionalmente, anche mediante offerta di beni di modico valore e di servizi;</w:t>
      </w:r>
    </w:p>
    <w:p w14:paraId="4B2EA945" w14:textId="77777777" w:rsidR="00F45DE6" w:rsidRPr="009C6482" w:rsidRDefault="00F45DE6" w:rsidP="00D20E01">
      <w:pPr>
        <w:pStyle w:val="Paragrafoelenco"/>
        <w:widowControl w:val="0"/>
        <w:numPr>
          <w:ilvl w:val="0"/>
          <w:numId w:val="3"/>
        </w:numPr>
        <w:suppressAutoHyphens/>
        <w:spacing w:after="0" w:line="360" w:lineRule="auto"/>
        <w:ind w:right="36"/>
        <w:jc w:val="both"/>
        <w:rPr>
          <w:rFonts w:eastAsia="Times New Roman" w:cstheme="minorHAnsi"/>
          <w:lang w:eastAsia="ar-SA"/>
        </w:rPr>
      </w:pPr>
      <w:r w:rsidRPr="009C6482">
        <w:rPr>
          <w:rFonts w:eastAsia="Times New Roman" w:cstheme="minorHAnsi"/>
          <w:lang w:eastAsia="ar-SA"/>
        </w:rPr>
        <w:t>entrate derivanti dallo svolgimento di attività di interesse generale nelle modalità previste dall’art. 79, comma 2;</w:t>
      </w:r>
    </w:p>
    <w:p w14:paraId="58208A24" w14:textId="77777777" w:rsidR="00F45DE6" w:rsidRPr="009C6482" w:rsidRDefault="00F45DE6" w:rsidP="00D20E01">
      <w:pPr>
        <w:pStyle w:val="Paragrafoelenco"/>
        <w:widowControl w:val="0"/>
        <w:numPr>
          <w:ilvl w:val="0"/>
          <w:numId w:val="3"/>
        </w:numPr>
        <w:spacing w:after="0" w:line="360" w:lineRule="auto"/>
        <w:ind w:right="36"/>
        <w:jc w:val="both"/>
        <w:outlineLvl w:val="1"/>
        <w:rPr>
          <w:rFonts w:eastAsia="Times New Roman" w:cstheme="minorHAnsi"/>
          <w:bCs/>
          <w:lang w:eastAsia="ar-SA"/>
        </w:rPr>
      </w:pPr>
      <w:r w:rsidRPr="009C6482">
        <w:rPr>
          <w:rFonts w:eastAsia="Times New Roman" w:cstheme="minorHAnsi"/>
          <w:bCs/>
          <w:lang w:eastAsia="ar-SA"/>
        </w:rPr>
        <w:t>altre entrate espressamente previste dalla legge;</w:t>
      </w:r>
    </w:p>
    <w:p w14:paraId="73606B41" w14:textId="77777777" w:rsidR="00F45DE6" w:rsidRPr="009C6482" w:rsidRDefault="00F45DE6" w:rsidP="00D20E01">
      <w:pPr>
        <w:pStyle w:val="Paragrafoelenco"/>
        <w:widowControl w:val="0"/>
        <w:numPr>
          <w:ilvl w:val="0"/>
          <w:numId w:val="3"/>
        </w:numPr>
        <w:spacing w:after="0" w:line="360" w:lineRule="auto"/>
        <w:ind w:right="36"/>
        <w:jc w:val="both"/>
        <w:outlineLvl w:val="1"/>
        <w:rPr>
          <w:rFonts w:eastAsia="Times New Roman" w:cstheme="minorHAnsi"/>
          <w:bCs/>
          <w:lang w:eastAsia="ar-SA"/>
        </w:rPr>
      </w:pPr>
      <w:r w:rsidRPr="009C6482">
        <w:rPr>
          <w:rFonts w:eastAsia="Times New Roman" w:cstheme="minorHAnsi"/>
          <w:bCs/>
          <w:lang w:eastAsia="it-IT"/>
        </w:rPr>
        <w:t>eventuali proventi da attività diverse nel rispetto dei limiti imposti dalla legge o dai regolamenti.</w:t>
      </w:r>
    </w:p>
    <w:p w14:paraId="54FF9732" w14:textId="77777777" w:rsidR="00F45DE6" w:rsidRPr="009C6482" w:rsidRDefault="00F45DE6" w:rsidP="00D20E01">
      <w:pPr>
        <w:widowControl w:val="0"/>
        <w:spacing w:after="0" w:line="360" w:lineRule="auto"/>
        <w:ind w:right="36"/>
        <w:jc w:val="both"/>
        <w:rPr>
          <w:rFonts w:eastAsia="Times New Roman" w:cstheme="minorHAnsi"/>
          <w:b/>
          <w:bCs/>
          <w:lang w:eastAsia="it-IT"/>
        </w:rPr>
      </w:pPr>
    </w:p>
    <w:p w14:paraId="6C58394B" w14:textId="77777777" w:rsidR="00F45DE6" w:rsidRPr="009C6482" w:rsidRDefault="00F45DE6" w:rsidP="00D20E01">
      <w:pPr>
        <w:widowControl w:val="0"/>
        <w:tabs>
          <w:tab w:val="left" w:pos="8222"/>
        </w:tabs>
        <w:spacing w:after="0" w:line="360" w:lineRule="auto"/>
        <w:jc w:val="both"/>
        <w:rPr>
          <w:rFonts w:eastAsia="Times New Roman" w:cstheme="minorHAnsi"/>
          <w:b/>
          <w:lang w:eastAsia="ar-SA"/>
        </w:rPr>
      </w:pPr>
      <w:r w:rsidRPr="009C6482">
        <w:rPr>
          <w:rFonts w:eastAsia="Times New Roman" w:cstheme="minorHAnsi"/>
          <w:b/>
          <w:bCs/>
          <w:lang w:eastAsia="it-IT"/>
        </w:rPr>
        <w:t>Art. 24 - Scritture contabili</w:t>
      </w:r>
    </w:p>
    <w:p w14:paraId="0F9AF42D" w14:textId="77777777" w:rsidR="00F45DE6" w:rsidRPr="009C6482" w:rsidRDefault="00F45DE6" w:rsidP="00D20E01">
      <w:pPr>
        <w:widowControl w:val="0"/>
        <w:tabs>
          <w:tab w:val="left" w:pos="8222"/>
        </w:tabs>
        <w:spacing w:after="0" w:line="360" w:lineRule="auto"/>
        <w:jc w:val="both"/>
        <w:rPr>
          <w:rFonts w:eastAsia="Times New Roman" w:cstheme="minorHAnsi"/>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Il consiglio direttivo gestisce le scritture contabili dell’associazione nel pieno rispetto di quanto prescritto dall’art. 13 e dall’art. 87 del </w:t>
      </w:r>
      <w:proofErr w:type="spellStart"/>
      <w:r w:rsidRPr="009C6482">
        <w:rPr>
          <w:rFonts w:eastAsia="Times New Roman" w:cstheme="minorHAnsi"/>
          <w:bCs/>
          <w:lang w:eastAsia="it-IT"/>
        </w:rPr>
        <w:t>D.Lgs.</w:t>
      </w:r>
      <w:proofErr w:type="spellEnd"/>
      <w:r w:rsidRPr="009C6482">
        <w:rPr>
          <w:rFonts w:eastAsia="Times New Roman" w:cstheme="minorHAnsi"/>
          <w:bCs/>
          <w:lang w:eastAsia="it-IT"/>
        </w:rPr>
        <w:t xml:space="preserve"> n. 117/2017.</w:t>
      </w:r>
    </w:p>
    <w:p w14:paraId="469614A0" w14:textId="77777777" w:rsidR="00F45DE6" w:rsidRPr="009C6482" w:rsidRDefault="00F45DE6" w:rsidP="00D20E01">
      <w:pPr>
        <w:widowControl w:val="0"/>
        <w:spacing w:after="0" w:line="360" w:lineRule="auto"/>
        <w:jc w:val="both"/>
        <w:rPr>
          <w:rFonts w:eastAsia="Times New Roman" w:cstheme="minorHAnsi"/>
          <w:b/>
          <w:bCs/>
          <w:lang w:eastAsia="it-IT"/>
        </w:rPr>
      </w:pPr>
    </w:p>
    <w:p w14:paraId="06A21366" w14:textId="77777777" w:rsidR="00F45DE6" w:rsidRPr="009C6482" w:rsidRDefault="00F45DE6" w:rsidP="00D20E01">
      <w:pPr>
        <w:widowControl w:val="0"/>
        <w:spacing w:after="0" w:line="360" w:lineRule="auto"/>
        <w:jc w:val="both"/>
        <w:rPr>
          <w:rFonts w:eastAsia="Times New Roman" w:cstheme="minorHAnsi"/>
          <w:b/>
          <w:lang w:eastAsia="ar-SA"/>
        </w:rPr>
      </w:pPr>
      <w:r w:rsidRPr="009C6482">
        <w:rPr>
          <w:rFonts w:eastAsia="Times New Roman" w:cstheme="minorHAnsi"/>
          <w:b/>
          <w:bCs/>
          <w:lang w:eastAsia="it-IT"/>
        </w:rPr>
        <w:t>Art. 25 - Esercizio sociale</w:t>
      </w:r>
    </w:p>
    <w:p w14:paraId="12CED84B" w14:textId="77777777" w:rsidR="00F45DE6" w:rsidRPr="009C6482" w:rsidRDefault="00F45DE6" w:rsidP="00D20E01">
      <w:pPr>
        <w:widowControl w:val="0"/>
        <w:spacing w:after="0" w:line="360" w:lineRule="auto"/>
        <w:jc w:val="both"/>
        <w:rPr>
          <w:rFonts w:eastAsia="Times New Roman" w:cstheme="minorHAnsi"/>
          <w:bCs/>
          <w:lang w:eastAsia="it-IT"/>
        </w:rPr>
      </w:pPr>
      <w:r w:rsidRPr="009C6482">
        <w:rPr>
          <w:rFonts w:eastAsia="Times New Roman" w:cstheme="minorHAnsi"/>
          <w:b/>
          <w:bCs/>
          <w:lang w:eastAsia="it-IT"/>
        </w:rPr>
        <w:t xml:space="preserve">1. </w:t>
      </w:r>
      <w:r w:rsidRPr="009C6482">
        <w:rPr>
          <w:rFonts w:eastAsia="Times New Roman" w:cstheme="minorHAnsi"/>
          <w:bCs/>
          <w:lang w:eastAsia="it-IT"/>
        </w:rPr>
        <w:t>L’esercizio sociale inizia il 1° gennaio di ogni anno per terminare il 31 dicembre successivo.</w:t>
      </w:r>
    </w:p>
    <w:p w14:paraId="244C7D7B" w14:textId="77777777" w:rsidR="00F45DE6" w:rsidRPr="009C6482" w:rsidRDefault="00F45DE6" w:rsidP="00D20E01">
      <w:pPr>
        <w:widowControl w:val="0"/>
        <w:spacing w:after="0" w:line="360" w:lineRule="auto"/>
        <w:jc w:val="both"/>
        <w:rPr>
          <w:rFonts w:eastAsia="Times New Roman" w:cstheme="minorHAnsi"/>
          <w:b/>
          <w:bCs/>
          <w:lang w:eastAsia="it-IT"/>
        </w:rPr>
      </w:pPr>
      <w:r w:rsidRPr="009C6482">
        <w:rPr>
          <w:rFonts w:eastAsia="Times New Roman" w:cstheme="minorHAnsi"/>
          <w:b/>
          <w:bCs/>
          <w:lang w:eastAsia="it-IT"/>
        </w:rPr>
        <w:t>2.</w:t>
      </w:r>
      <w:r w:rsidRPr="009C6482">
        <w:rPr>
          <w:rFonts w:eastAsia="Times New Roman" w:cstheme="minorHAnsi"/>
          <w:bCs/>
          <w:lang w:eastAsia="it-IT"/>
        </w:rPr>
        <w:t xml:space="preserve"> Il bilancio consuntivo è predisposto dal consiglio direttivo e deve essere approvato dall’Assemblea entro il mese di giugno. </w:t>
      </w:r>
    </w:p>
    <w:p w14:paraId="25768F0F" w14:textId="77777777" w:rsidR="00F45DE6" w:rsidRPr="009C6482" w:rsidRDefault="00F45DE6" w:rsidP="00D20E01">
      <w:pPr>
        <w:widowControl w:val="0"/>
        <w:spacing w:after="0" w:line="360" w:lineRule="auto"/>
        <w:jc w:val="both"/>
        <w:rPr>
          <w:rFonts w:eastAsia="Times New Roman" w:cstheme="minorHAnsi"/>
          <w:b/>
          <w:bCs/>
          <w:lang w:eastAsia="it-IT"/>
        </w:rPr>
      </w:pPr>
      <w:r w:rsidRPr="009C6482">
        <w:rPr>
          <w:rFonts w:eastAsia="Times New Roman" w:cstheme="minorHAnsi"/>
          <w:b/>
          <w:bCs/>
          <w:lang w:eastAsia="it-IT"/>
        </w:rPr>
        <w:t>3.</w:t>
      </w:r>
      <w:r w:rsidRPr="009C6482">
        <w:rPr>
          <w:rFonts w:eastAsia="Times New Roman" w:cstheme="minorHAnsi"/>
          <w:bCs/>
          <w:lang w:eastAsia="it-IT"/>
        </w:rPr>
        <w:t xml:space="preserve"> Il bilancio consuntivo deve essere redatto in conformità del Decreto Ministeriale di cui all’art. 13, comma 3, del </w:t>
      </w:r>
      <w:proofErr w:type="spellStart"/>
      <w:r w:rsidRPr="009C6482">
        <w:rPr>
          <w:rFonts w:eastAsia="Times New Roman" w:cstheme="minorHAnsi"/>
          <w:bCs/>
          <w:lang w:eastAsia="it-IT"/>
        </w:rPr>
        <w:t>D.Lgs.</w:t>
      </w:r>
      <w:proofErr w:type="spellEnd"/>
      <w:r w:rsidRPr="009C6482">
        <w:rPr>
          <w:rFonts w:eastAsia="Times New Roman" w:cstheme="minorHAnsi"/>
          <w:bCs/>
          <w:lang w:eastAsia="it-IT"/>
        </w:rPr>
        <w:t xml:space="preserve"> 117/2017 qualora emanato. </w:t>
      </w:r>
    </w:p>
    <w:p w14:paraId="505AEED7" w14:textId="4395D088" w:rsidR="00F45DE6" w:rsidRPr="009C6482" w:rsidRDefault="00F45DE6" w:rsidP="00D20E01">
      <w:pPr>
        <w:widowControl w:val="0"/>
        <w:spacing w:after="0" w:line="360" w:lineRule="auto"/>
        <w:jc w:val="both"/>
        <w:rPr>
          <w:rFonts w:eastAsia="Times New Roman" w:cstheme="minorHAnsi"/>
          <w:bCs/>
          <w:lang w:eastAsia="it-IT"/>
        </w:rPr>
      </w:pPr>
      <w:r w:rsidRPr="009C6482">
        <w:rPr>
          <w:rFonts w:eastAsia="Times New Roman" w:cstheme="minorHAnsi"/>
          <w:b/>
          <w:bCs/>
          <w:lang w:eastAsia="it-IT"/>
        </w:rPr>
        <w:t>4</w:t>
      </w:r>
      <w:r w:rsidRPr="009C6482">
        <w:rPr>
          <w:rFonts w:eastAsia="Times New Roman" w:cstheme="minorHAnsi"/>
          <w:bCs/>
          <w:lang w:eastAsia="it-IT"/>
        </w:rPr>
        <w:t xml:space="preserve">. La bozza del bilancio preventivo e del programma di attività sono elaborati dal consiglio direttivo e devono </w:t>
      </w:r>
      <w:r w:rsidRPr="009C6482">
        <w:rPr>
          <w:rFonts w:eastAsia="Times New Roman" w:cstheme="minorHAnsi"/>
          <w:bCs/>
          <w:lang w:eastAsia="it-IT"/>
        </w:rPr>
        <w:lastRenderedPageBreak/>
        <w:t xml:space="preserve">essere discussi e approvati dall’Assemblea entro il mese di </w:t>
      </w:r>
      <w:r w:rsidR="009C6482">
        <w:rPr>
          <w:rFonts w:eastAsia="Times New Roman" w:cstheme="minorHAnsi"/>
          <w:bCs/>
          <w:lang w:eastAsia="it-IT"/>
        </w:rPr>
        <w:t>giugno</w:t>
      </w:r>
      <w:r w:rsidRPr="009C6482">
        <w:rPr>
          <w:rFonts w:eastAsia="Times New Roman" w:cstheme="minorHAnsi"/>
          <w:bCs/>
          <w:lang w:eastAsia="it-IT"/>
        </w:rPr>
        <w:t xml:space="preserve"> di ogni anno.</w:t>
      </w:r>
    </w:p>
    <w:p w14:paraId="4B899761" w14:textId="77777777" w:rsidR="00F45DE6" w:rsidRPr="009C6482" w:rsidRDefault="00F45DE6" w:rsidP="00D20E01">
      <w:pPr>
        <w:widowControl w:val="0"/>
        <w:spacing w:after="0" w:line="360" w:lineRule="auto"/>
        <w:jc w:val="both"/>
        <w:rPr>
          <w:rFonts w:eastAsia="Times New Roman" w:cstheme="minorHAnsi"/>
          <w:b/>
          <w:bCs/>
          <w:lang w:eastAsia="it-IT"/>
        </w:rPr>
      </w:pPr>
    </w:p>
    <w:p w14:paraId="788145F1"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26 - Divieto di distribuzione degli utili</w:t>
      </w:r>
    </w:p>
    <w:p w14:paraId="1265295D"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L’associazione ha il divieto di distribuire, anche in modo indiretto, utili e avanzi di gestione nonché fondi, riserve comunque denominate o capitale durante la propria vita ai sensi dell’art. 8 comma 2 del d.lgs. 117/2017.</w:t>
      </w:r>
      <w:r w:rsidRPr="009C6482">
        <w:rPr>
          <w:rFonts w:cstheme="minorHAnsi"/>
        </w:rPr>
        <w:t xml:space="preserve"> </w:t>
      </w:r>
    </w:p>
    <w:p w14:paraId="4DF07D2C" w14:textId="77777777" w:rsidR="00F45DE6" w:rsidRPr="009C6482" w:rsidRDefault="00F45DE6" w:rsidP="00D20E01">
      <w:pPr>
        <w:widowControl w:val="0"/>
        <w:tabs>
          <w:tab w:val="left" w:pos="8222"/>
        </w:tabs>
        <w:spacing w:after="0" w:line="360" w:lineRule="auto"/>
        <w:jc w:val="both"/>
        <w:outlineLvl w:val="1"/>
        <w:rPr>
          <w:rFonts w:eastAsia="Times New Roman" w:cstheme="minorHAnsi"/>
          <w:bCs/>
          <w:lang w:eastAsia="it-IT"/>
        </w:rPr>
      </w:pPr>
      <w:r w:rsidRPr="009C6482">
        <w:rPr>
          <w:rFonts w:eastAsia="Times New Roman" w:cstheme="minorHAnsi"/>
          <w:b/>
          <w:bCs/>
          <w:lang w:eastAsia="it-IT"/>
        </w:rPr>
        <w:t>2.</w:t>
      </w:r>
      <w:r w:rsidRPr="009C6482">
        <w:rPr>
          <w:rFonts w:eastAsia="Times New Roman" w:cstheme="minorHAnsi"/>
          <w:bCs/>
          <w:lang w:eastAsia="it-IT"/>
        </w:rPr>
        <w:t xml:space="preserve"> Il patrimonio dell’associazione, comprensivo di ricavi, rendite, proventi e ogni altra eventuale tipologia di entrata è utilizzato per lo svolgimento dell’attività statutaria ai fini dell’esclusivo perseguimento di finalità civiche, solidaristiche e di utilità sociale.</w:t>
      </w:r>
    </w:p>
    <w:p w14:paraId="1DFED728" w14:textId="77777777" w:rsidR="00F45DE6" w:rsidRPr="009C6482" w:rsidRDefault="00F45DE6" w:rsidP="00D20E01">
      <w:pPr>
        <w:widowControl w:val="0"/>
        <w:tabs>
          <w:tab w:val="left" w:pos="8222"/>
        </w:tabs>
        <w:spacing w:after="0" w:line="360" w:lineRule="auto"/>
        <w:jc w:val="both"/>
        <w:outlineLvl w:val="1"/>
        <w:rPr>
          <w:rFonts w:eastAsia="Times New Roman" w:cstheme="minorHAnsi"/>
          <w:b/>
          <w:bCs/>
          <w:lang w:eastAsia="it-IT"/>
        </w:rPr>
      </w:pPr>
    </w:p>
    <w:p w14:paraId="5490C8A9" w14:textId="77777777" w:rsidR="00F45DE6" w:rsidRPr="009C6482" w:rsidRDefault="00F45DE6" w:rsidP="00D20E01">
      <w:pPr>
        <w:widowControl w:val="0"/>
        <w:spacing w:after="0" w:line="360" w:lineRule="auto"/>
        <w:jc w:val="both"/>
        <w:outlineLvl w:val="1"/>
        <w:rPr>
          <w:rFonts w:eastAsia="Times New Roman" w:cstheme="minorHAnsi"/>
          <w:b/>
          <w:lang w:eastAsia="ar-SA"/>
        </w:rPr>
      </w:pPr>
      <w:r w:rsidRPr="009C6482">
        <w:rPr>
          <w:rFonts w:eastAsia="Times New Roman" w:cstheme="minorHAnsi"/>
          <w:b/>
          <w:bCs/>
          <w:lang w:eastAsia="it-IT"/>
        </w:rPr>
        <w:t>Art. 27 - Assicurazione dei volontari</w:t>
      </w:r>
    </w:p>
    <w:p w14:paraId="516EDEE6" w14:textId="77777777" w:rsidR="00F45DE6" w:rsidRPr="009C6482" w:rsidRDefault="00F45DE6" w:rsidP="00D20E01">
      <w:pPr>
        <w:widowControl w:val="0"/>
        <w:spacing w:after="0" w:line="360" w:lineRule="auto"/>
        <w:jc w:val="both"/>
        <w:outlineLvl w:val="1"/>
        <w:rPr>
          <w:rFonts w:eastAsia="Times New Roman" w:cstheme="minorHAnsi"/>
          <w:bCs/>
          <w:lang w:eastAsia="it-IT"/>
        </w:rPr>
      </w:pPr>
      <w:r w:rsidRPr="009C6482">
        <w:rPr>
          <w:rFonts w:eastAsia="Times New Roman" w:cstheme="minorHAnsi"/>
          <w:b/>
          <w:bCs/>
          <w:lang w:eastAsia="it-IT"/>
        </w:rPr>
        <w:t>1.</w:t>
      </w:r>
      <w:r w:rsidRPr="009C6482">
        <w:rPr>
          <w:rFonts w:eastAsia="Times New Roman" w:cstheme="minorHAnsi"/>
          <w:bCs/>
          <w:lang w:eastAsia="it-IT"/>
        </w:rPr>
        <w:t xml:space="preserve"> Tutti i volontari che prestano attività di volontariato sono assicurati per malattia, infortunio e responsabilità civile.</w:t>
      </w:r>
    </w:p>
    <w:p w14:paraId="2569FFCA"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r w:rsidRPr="009C6482">
        <w:rPr>
          <w:rFonts w:eastAsia="Times New Roman" w:cstheme="minorHAnsi"/>
          <w:b/>
          <w:bCs/>
          <w:lang w:eastAsia="it-IT"/>
        </w:rPr>
        <w:t>2.</w:t>
      </w:r>
      <w:r w:rsidRPr="009C6482">
        <w:rPr>
          <w:rFonts w:eastAsia="Times New Roman" w:cstheme="minorHAnsi"/>
          <w:bCs/>
          <w:lang w:eastAsia="it-IT"/>
        </w:rPr>
        <w:t xml:space="preserve"> L’associazione, previa delibera del consiglio direttivo, può assicurarsi per i danni derivanti da propria responsabilità contrattuale ed extracontrattuale.</w:t>
      </w:r>
    </w:p>
    <w:p w14:paraId="6E86A0E0" w14:textId="77777777" w:rsidR="00F45DE6" w:rsidRPr="009C6482" w:rsidRDefault="00F45DE6" w:rsidP="00D20E01">
      <w:pPr>
        <w:widowControl w:val="0"/>
        <w:spacing w:after="0" w:line="360" w:lineRule="auto"/>
        <w:jc w:val="both"/>
        <w:outlineLvl w:val="1"/>
        <w:rPr>
          <w:rFonts w:eastAsia="Times New Roman" w:cstheme="minorHAnsi"/>
          <w:b/>
          <w:bCs/>
          <w:lang w:eastAsia="it-IT"/>
        </w:rPr>
      </w:pPr>
    </w:p>
    <w:p w14:paraId="3DD6AFEE" w14:textId="77777777" w:rsidR="00F45DE6" w:rsidRPr="009C6482" w:rsidRDefault="00F45DE6" w:rsidP="00D20E01">
      <w:pPr>
        <w:widowControl w:val="0"/>
        <w:spacing w:after="0" w:line="360" w:lineRule="auto"/>
        <w:jc w:val="both"/>
        <w:rPr>
          <w:rFonts w:eastAsia="Times New Roman" w:cstheme="minorHAnsi"/>
          <w:b/>
          <w:lang w:eastAsia="ar-SA"/>
        </w:rPr>
      </w:pPr>
      <w:r w:rsidRPr="009C6482">
        <w:rPr>
          <w:rFonts w:eastAsia="Times New Roman" w:cstheme="minorHAnsi"/>
          <w:b/>
          <w:bCs/>
          <w:lang w:eastAsia="it-IT"/>
        </w:rPr>
        <w:t>Art. 28 - Devoluzione del patrimonio</w:t>
      </w:r>
    </w:p>
    <w:p w14:paraId="70280F5B" w14:textId="77777777" w:rsidR="00F45DE6" w:rsidRPr="009C6482" w:rsidRDefault="00F45DE6" w:rsidP="00D20E01">
      <w:pPr>
        <w:widowControl w:val="0"/>
        <w:spacing w:after="0" w:line="360" w:lineRule="auto"/>
        <w:jc w:val="both"/>
        <w:rPr>
          <w:rFonts w:eastAsia="Times New Roman" w:cstheme="minorHAnsi"/>
          <w:lang w:eastAsia="it-IT"/>
        </w:rPr>
      </w:pPr>
      <w:r w:rsidRPr="009C6482">
        <w:rPr>
          <w:rFonts w:eastAsia="Times New Roman" w:cstheme="minorHAnsi"/>
          <w:b/>
          <w:bCs/>
          <w:lang w:eastAsia="it-IT"/>
        </w:rPr>
        <w:t xml:space="preserve">1. </w:t>
      </w:r>
      <w:r w:rsidRPr="009C6482">
        <w:rPr>
          <w:rFonts w:eastAsia="Times New Roman" w:cstheme="minorHAnsi"/>
          <w:lang w:eastAsia="it-IT"/>
        </w:rPr>
        <w:t>In caso di estinzione o scioglimento, il patrimonio residuo è devoluto, previo parere dell’Ufficio regionale del Registro unico nazionale del Terzo settore di cui all’art 45, comma 1, del d.lgs. 117/2017 qualora attivato, e salva diversa destinazione imposta dalla legge, ad altro Ente del Terzo settore individuato dall’Assemblea, che nomina il liquidatore, aventi analoga natura giuridica e analogo scopo. Nel caso l’Assemblea non individui l’ente cui devolvere il patrimonio residuo, il liquidatore provvederà a devolverlo alla Fondazione Italia Sociale a norma dell’art. 9, comma 1, del d.lgs. 117/2017.</w:t>
      </w:r>
    </w:p>
    <w:p w14:paraId="4BE2045A" w14:textId="77777777" w:rsidR="00F45DE6" w:rsidRPr="009C6482" w:rsidRDefault="00F45DE6" w:rsidP="00D20E01">
      <w:pPr>
        <w:widowControl w:val="0"/>
        <w:spacing w:after="0" w:line="360" w:lineRule="auto"/>
        <w:jc w:val="both"/>
        <w:rPr>
          <w:rFonts w:eastAsia="Times New Roman" w:cstheme="minorHAnsi"/>
          <w:b/>
          <w:bCs/>
          <w:lang w:eastAsia="it-IT"/>
        </w:rPr>
      </w:pPr>
    </w:p>
    <w:p w14:paraId="38CDD8EC" w14:textId="77777777" w:rsidR="00F45DE6" w:rsidRPr="009C6482" w:rsidRDefault="00D226C5" w:rsidP="00D20E01">
      <w:pPr>
        <w:widowControl w:val="0"/>
        <w:spacing w:after="0" w:line="360" w:lineRule="auto"/>
        <w:jc w:val="both"/>
        <w:rPr>
          <w:rFonts w:eastAsia="Times New Roman" w:cstheme="minorHAnsi"/>
          <w:b/>
          <w:lang w:eastAsia="ar-SA"/>
        </w:rPr>
      </w:pPr>
      <w:r w:rsidRPr="009C6482">
        <w:rPr>
          <w:rFonts w:eastAsia="Times New Roman" w:cstheme="minorHAnsi"/>
          <w:b/>
          <w:bCs/>
          <w:lang w:eastAsia="it-IT"/>
        </w:rPr>
        <w:t>Art. 29</w:t>
      </w:r>
      <w:r w:rsidR="00F45DE6" w:rsidRPr="009C6482">
        <w:rPr>
          <w:rFonts w:eastAsia="Times New Roman" w:cstheme="minorHAnsi"/>
          <w:b/>
          <w:bCs/>
          <w:lang w:eastAsia="it-IT"/>
        </w:rPr>
        <w:t xml:space="preserve"> - Disposizioni finali</w:t>
      </w:r>
    </w:p>
    <w:p w14:paraId="4C07A29C" w14:textId="77777777" w:rsidR="00F45DE6" w:rsidRPr="009C6482" w:rsidRDefault="00F45DE6" w:rsidP="00D20E01">
      <w:pPr>
        <w:widowControl w:val="0"/>
        <w:spacing w:after="0" w:line="360" w:lineRule="auto"/>
        <w:jc w:val="both"/>
        <w:rPr>
          <w:rFonts w:eastAsia="Times New Roman" w:cstheme="minorHAnsi"/>
          <w:b/>
          <w:bCs/>
          <w:lang w:eastAsia="it-IT"/>
        </w:rPr>
      </w:pPr>
      <w:r w:rsidRPr="009C6482">
        <w:rPr>
          <w:rFonts w:eastAsia="Times New Roman" w:cstheme="minorHAnsi"/>
          <w:b/>
          <w:bCs/>
          <w:lang w:eastAsia="it-IT"/>
        </w:rPr>
        <w:t xml:space="preserve">1. </w:t>
      </w:r>
      <w:r w:rsidRPr="009C6482">
        <w:rPr>
          <w:rFonts w:eastAsia="Times New Roman" w:cstheme="minorHAnsi"/>
          <w:lang w:eastAsia="it-IT"/>
        </w:rPr>
        <w:t>Per quanto non è previsto nel presente statuto si fa riferimento alle normative vigenti in materia ed ai principi generali dell’ordinamento giuridico.</w:t>
      </w:r>
    </w:p>
    <w:p w14:paraId="5BF62272" w14:textId="77777777" w:rsidR="00F45DE6" w:rsidRPr="009C6482" w:rsidRDefault="00F45DE6" w:rsidP="00D20E01">
      <w:pPr>
        <w:widowControl w:val="0"/>
        <w:suppressAutoHyphens/>
        <w:spacing w:after="0" w:line="360" w:lineRule="auto"/>
        <w:jc w:val="both"/>
        <w:rPr>
          <w:rFonts w:eastAsia="Times New Roman" w:cstheme="minorHAnsi"/>
          <w:b/>
          <w:bCs/>
          <w:lang w:eastAsia="it-IT"/>
        </w:rPr>
      </w:pPr>
    </w:p>
    <w:p w14:paraId="0C945F36" w14:textId="77777777" w:rsidR="00F45DE6" w:rsidRPr="009C6482" w:rsidRDefault="00F45DE6" w:rsidP="00D20E01">
      <w:pPr>
        <w:spacing w:after="0" w:line="360" w:lineRule="auto"/>
        <w:rPr>
          <w:rFonts w:cstheme="minorHAnsi"/>
        </w:rPr>
      </w:pPr>
    </w:p>
    <w:sectPr w:rsidR="00F45DE6" w:rsidRPr="009C64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6FC8"/>
    <w:multiLevelType w:val="hybridMultilevel"/>
    <w:tmpl w:val="C67CF5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D29C9"/>
    <w:multiLevelType w:val="hybridMultilevel"/>
    <w:tmpl w:val="7F8ECD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7722E7"/>
    <w:multiLevelType w:val="hybridMultilevel"/>
    <w:tmpl w:val="6B54E0AE"/>
    <w:lvl w:ilvl="0" w:tplc="04100017">
      <w:start w:val="1"/>
      <w:numFmt w:val="lowerLetter"/>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3" w15:restartNumberingAfterBreak="0">
    <w:nsid w:val="0B7C3AFA"/>
    <w:multiLevelType w:val="hybridMultilevel"/>
    <w:tmpl w:val="6BA40CAE"/>
    <w:lvl w:ilvl="0" w:tplc="6746810E">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0EF9231A"/>
    <w:multiLevelType w:val="hybridMultilevel"/>
    <w:tmpl w:val="8E921DB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E6B62"/>
    <w:multiLevelType w:val="hybridMultilevel"/>
    <w:tmpl w:val="5960398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36404B2"/>
    <w:multiLevelType w:val="hybridMultilevel"/>
    <w:tmpl w:val="8460EDCC"/>
    <w:lvl w:ilvl="0" w:tplc="6746810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411C9A"/>
    <w:multiLevelType w:val="hybridMultilevel"/>
    <w:tmpl w:val="037C2E22"/>
    <w:lvl w:ilvl="0" w:tplc="6746810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423219"/>
    <w:multiLevelType w:val="hybridMultilevel"/>
    <w:tmpl w:val="2FE0F37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43129B9"/>
    <w:multiLevelType w:val="hybridMultilevel"/>
    <w:tmpl w:val="6B54E0AE"/>
    <w:lvl w:ilvl="0" w:tplc="04100017">
      <w:start w:val="1"/>
      <w:numFmt w:val="lowerLetter"/>
      <w:lvlText w:val="%1)"/>
      <w:lvlJc w:val="left"/>
      <w:pPr>
        <w:ind w:left="719" w:hanging="360"/>
      </w:p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10" w15:restartNumberingAfterBreak="0">
    <w:nsid w:val="578A1906"/>
    <w:multiLevelType w:val="hybridMultilevel"/>
    <w:tmpl w:val="55B44BAC"/>
    <w:lvl w:ilvl="0" w:tplc="6746810E">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5E2D1BCF"/>
    <w:multiLevelType w:val="hybridMultilevel"/>
    <w:tmpl w:val="147E6D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8947A0"/>
    <w:multiLevelType w:val="hybridMultilevel"/>
    <w:tmpl w:val="1E6C6738"/>
    <w:lvl w:ilvl="0" w:tplc="674681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740F315B"/>
    <w:multiLevelType w:val="hybridMultilevel"/>
    <w:tmpl w:val="742AFCEC"/>
    <w:lvl w:ilvl="0" w:tplc="674681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EB35CC3"/>
    <w:multiLevelType w:val="hybridMultilevel"/>
    <w:tmpl w:val="978A17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1"/>
  </w:num>
  <w:num w:numId="4">
    <w:abstractNumId w:val="1"/>
  </w:num>
  <w:num w:numId="5">
    <w:abstractNumId w:val="0"/>
  </w:num>
  <w:num w:numId="6">
    <w:abstractNumId w:val="14"/>
  </w:num>
  <w:num w:numId="7">
    <w:abstractNumId w:val="9"/>
  </w:num>
  <w:num w:numId="8">
    <w:abstractNumId w:val="8"/>
  </w:num>
  <w:num w:numId="9">
    <w:abstractNumId w:val="6"/>
  </w:num>
  <w:num w:numId="10">
    <w:abstractNumId w:val="7"/>
  </w:num>
  <w:num w:numId="11">
    <w:abstractNumId w:val="12"/>
  </w:num>
  <w:num w:numId="12">
    <w:abstractNumId w:val="3"/>
  </w:num>
  <w:num w:numId="13">
    <w:abstractNumId w:val="10"/>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E6"/>
    <w:rsid w:val="001D20A6"/>
    <w:rsid w:val="005E55CE"/>
    <w:rsid w:val="006A4837"/>
    <w:rsid w:val="008453A6"/>
    <w:rsid w:val="00906F0E"/>
    <w:rsid w:val="009507DB"/>
    <w:rsid w:val="00955D34"/>
    <w:rsid w:val="009C6482"/>
    <w:rsid w:val="00A6691B"/>
    <w:rsid w:val="00AA16ED"/>
    <w:rsid w:val="00C22E24"/>
    <w:rsid w:val="00D02F2D"/>
    <w:rsid w:val="00D20E01"/>
    <w:rsid w:val="00D226C5"/>
    <w:rsid w:val="00D26FC1"/>
    <w:rsid w:val="00F45DE6"/>
    <w:rsid w:val="00F93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D3FDF"/>
  <w15:chartTrackingRefBased/>
  <w15:docId w15:val="{E595386E-7B16-415F-AA13-163194D4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45DE6"/>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unhideWhenUsed/>
    <w:rsid w:val="00F45DE6"/>
    <w:rPr>
      <w:vertAlign w:val="superscript"/>
    </w:rPr>
  </w:style>
  <w:style w:type="paragraph" w:styleId="Paragrafoelenco">
    <w:name w:val="List Paragraph"/>
    <w:basedOn w:val="Normale"/>
    <w:uiPriority w:val="34"/>
    <w:qFormat/>
    <w:rsid w:val="00F45DE6"/>
    <w:pPr>
      <w:ind w:left="720"/>
      <w:contextualSpacing/>
    </w:pPr>
  </w:style>
  <w:style w:type="table" w:styleId="Grigliatabella">
    <w:name w:val="Table Grid"/>
    <w:basedOn w:val="Tabellanormale"/>
    <w:uiPriority w:val="59"/>
    <w:rsid w:val="00F45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8453A6"/>
    <w:pPr>
      <w:spacing w:after="0" w:line="240" w:lineRule="auto"/>
      <w:jc w:val="both"/>
    </w:pPr>
    <w:rPr>
      <w:rFonts w:ascii="Arial" w:eastAsia="Times New Roman" w:hAnsi="Arial" w:cs="Times New Roman"/>
      <w:sz w:val="24"/>
      <w:szCs w:val="24"/>
      <w:lang w:eastAsia="it-IT"/>
    </w:rPr>
  </w:style>
  <w:style w:type="character" w:customStyle="1" w:styleId="Corpodeltesto2Carattere">
    <w:name w:val="Corpo del testo 2 Carattere"/>
    <w:basedOn w:val="Carpredefinitoparagrafo"/>
    <w:link w:val="Corpodeltesto2"/>
    <w:rsid w:val="008453A6"/>
    <w:rPr>
      <w:rFonts w:ascii="Arial" w:eastAsia="Times New Roman" w:hAnsi="Arial"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0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5508</Words>
  <Characters>31396</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Aurisicchio</dc:creator>
  <cp:keywords/>
  <dc:description/>
  <cp:lastModifiedBy>Marco Caldiroli</cp:lastModifiedBy>
  <cp:revision>11</cp:revision>
  <dcterms:created xsi:type="dcterms:W3CDTF">2019-12-17T17:40:00Z</dcterms:created>
  <dcterms:modified xsi:type="dcterms:W3CDTF">2020-01-05T11:34:00Z</dcterms:modified>
</cp:coreProperties>
</file>